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35" w:rsidRDefault="003C2535" w:rsidP="003C2535">
      <w:pPr>
        <w:rPr>
          <w:rFonts w:ascii="Arial" w:hAnsi="Arial" w:cs="Arial"/>
          <w:b/>
          <w:sz w:val="22"/>
          <w:szCs w:val="22"/>
        </w:rPr>
      </w:pPr>
    </w:p>
    <w:p w:rsidR="00442F6B" w:rsidRDefault="00442F6B" w:rsidP="003C2535">
      <w:pPr>
        <w:rPr>
          <w:rFonts w:ascii="Arial" w:hAnsi="Arial" w:cs="Arial"/>
          <w:b/>
          <w:sz w:val="22"/>
          <w:szCs w:val="22"/>
        </w:rPr>
      </w:pPr>
    </w:p>
    <w:p w:rsidR="00442F6B" w:rsidRPr="00B801B5" w:rsidRDefault="00442F6B" w:rsidP="003C2535">
      <w:pPr>
        <w:rPr>
          <w:rFonts w:ascii="Arial" w:hAnsi="Arial" w:cs="Arial"/>
          <w:b/>
          <w:sz w:val="22"/>
          <w:szCs w:val="22"/>
        </w:rPr>
      </w:pP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1853"/>
      </w:tblGrid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Naziv specijalizacije</w:t>
            </w:r>
          </w:p>
        </w:tc>
        <w:tc>
          <w:tcPr>
            <w:tcW w:w="11853" w:type="dxa"/>
          </w:tcPr>
          <w:p w:rsidR="003C2535" w:rsidRPr="00CF085B" w:rsidRDefault="003C2535" w:rsidP="0025099B">
            <w:r w:rsidRPr="00CF085B">
              <w:t>Medicina rada i športa</w:t>
            </w:r>
          </w:p>
        </w:tc>
      </w:tr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Naziv koji se stječe polaganjem specijalističkog ispita</w:t>
            </w:r>
          </w:p>
        </w:tc>
        <w:tc>
          <w:tcPr>
            <w:tcW w:w="11853" w:type="dxa"/>
          </w:tcPr>
          <w:p w:rsidR="003C2535" w:rsidRPr="00CF085B" w:rsidRDefault="003C2535" w:rsidP="0025099B">
            <w:pPr>
              <w:jc w:val="both"/>
            </w:pPr>
            <w:r w:rsidRPr="00CF085B">
              <w:t>Specijalist medicine rada i športa</w:t>
            </w:r>
          </w:p>
        </w:tc>
      </w:tr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</w:rPr>
              <w:t>Trajanje specijalizacije</w:t>
            </w:r>
          </w:p>
        </w:tc>
        <w:tc>
          <w:tcPr>
            <w:tcW w:w="11853" w:type="dxa"/>
          </w:tcPr>
          <w:p w:rsidR="003C2535" w:rsidRPr="00CF085B" w:rsidRDefault="003C2535" w:rsidP="0025099B">
            <w:r w:rsidRPr="00CF085B">
              <w:t>48 mjeseci (4 godine)</w:t>
            </w:r>
          </w:p>
        </w:tc>
      </w:tr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pPr>
              <w:rPr>
                <w:b/>
                <w:bCs/>
              </w:rPr>
            </w:pPr>
            <w:r w:rsidRPr="00CF085B">
              <w:rPr>
                <w:b/>
                <w:bCs/>
              </w:rPr>
              <w:t>Program specijalizacije</w:t>
            </w:r>
          </w:p>
          <w:p w:rsidR="003C2535" w:rsidRPr="00CF085B" w:rsidRDefault="003C2535" w:rsidP="0025099B"/>
          <w:p w:rsidR="003C2535" w:rsidRPr="00CF085B" w:rsidRDefault="003C2535" w:rsidP="0025099B"/>
        </w:tc>
        <w:tc>
          <w:tcPr>
            <w:tcW w:w="11853" w:type="dxa"/>
          </w:tcPr>
          <w:p w:rsidR="00874FC4" w:rsidRDefault="00874FC4" w:rsidP="00874FC4">
            <w:pPr>
              <w:jc w:val="both"/>
            </w:pPr>
            <w:r>
              <w:t>I. TEORIJSKA NASTAVA – 3 mjeseca</w:t>
            </w:r>
          </w:p>
          <w:p w:rsidR="00874FC4" w:rsidRDefault="00874FC4" w:rsidP="00874FC4">
            <w:pPr>
              <w:jc w:val="both"/>
            </w:pPr>
            <w:r>
              <w:t>Poslijediplomski specijalistički studij »Medicina rada i športa«</w:t>
            </w:r>
          </w:p>
          <w:p w:rsidR="00874FC4" w:rsidRDefault="00874FC4" w:rsidP="00874FC4">
            <w:pPr>
              <w:jc w:val="both"/>
            </w:pPr>
            <w:r>
              <w:t>II. OBILASCI – 41 mjesec</w:t>
            </w:r>
          </w:p>
          <w:p w:rsidR="00874FC4" w:rsidRDefault="00874FC4" w:rsidP="00874FC4">
            <w:pPr>
              <w:jc w:val="both"/>
            </w:pPr>
            <w:r>
              <w:t>1. fiziologija rada i športa u funkciji ocjene radne i športske sposobnosti – 5 mjeseci</w:t>
            </w:r>
          </w:p>
          <w:p w:rsidR="00874FC4" w:rsidRDefault="00874FC4" w:rsidP="00874FC4">
            <w:pPr>
              <w:jc w:val="both"/>
            </w:pPr>
            <w:r>
              <w:t>2. profesionalna orijentacija i selekcija – 3 mjeseca</w:t>
            </w:r>
          </w:p>
          <w:p w:rsidR="00874FC4" w:rsidRDefault="00874FC4" w:rsidP="00874FC4">
            <w:pPr>
              <w:jc w:val="both"/>
            </w:pPr>
            <w:r>
              <w:t>3. profesionalne bolesti, bolesti u svezi s radom i profesionalna toksikologija – 6 mjeseci</w:t>
            </w:r>
          </w:p>
          <w:p w:rsidR="00874FC4" w:rsidRDefault="00874FC4" w:rsidP="00874FC4">
            <w:pPr>
              <w:jc w:val="both"/>
            </w:pPr>
            <w:r>
              <w:t>4. pomorska, podvodna i hiperbarična te zrakoplovna medicina – 2 mjeseca</w:t>
            </w:r>
          </w:p>
          <w:p w:rsidR="00874FC4" w:rsidRDefault="00874FC4" w:rsidP="00874FC4">
            <w:pPr>
              <w:jc w:val="both"/>
            </w:pPr>
            <w:r>
              <w:t>4.1.pomorska, podvodna i hiperbarična medicina – 1 mjesec</w:t>
            </w:r>
          </w:p>
          <w:p w:rsidR="00874FC4" w:rsidRDefault="00874FC4" w:rsidP="00874FC4">
            <w:pPr>
              <w:jc w:val="both"/>
            </w:pPr>
            <w:r>
              <w:t>4.2.zrakoplovna medicina – 1 mjesec</w:t>
            </w:r>
          </w:p>
          <w:p w:rsidR="00874FC4" w:rsidRDefault="00874FC4" w:rsidP="00874FC4">
            <w:pPr>
              <w:jc w:val="both"/>
            </w:pPr>
            <w:r>
              <w:t>5. treninzi i takmičenja – 3 mjeseca</w:t>
            </w:r>
          </w:p>
          <w:p w:rsidR="00874FC4" w:rsidRDefault="00874FC4" w:rsidP="00874FC4">
            <w:pPr>
              <w:jc w:val="both"/>
            </w:pPr>
            <w:r>
              <w:t>6. kliničko iskustvo – 12 mjeseci</w:t>
            </w:r>
          </w:p>
          <w:p w:rsidR="00874FC4" w:rsidRDefault="00874FC4" w:rsidP="00874FC4">
            <w:pPr>
              <w:jc w:val="both"/>
            </w:pPr>
            <w:r>
              <w:t>6.1. Pulmologija – 1 mjesec</w:t>
            </w:r>
          </w:p>
          <w:p w:rsidR="00874FC4" w:rsidRDefault="00874FC4" w:rsidP="00874FC4">
            <w:pPr>
              <w:jc w:val="both"/>
            </w:pPr>
            <w:r>
              <w:t>6.2. Kardiologija – 1 mjesec i 15 dana</w:t>
            </w:r>
          </w:p>
          <w:p w:rsidR="00874FC4" w:rsidRDefault="00874FC4" w:rsidP="00874FC4">
            <w:pPr>
              <w:jc w:val="both"/>
            </w:pPr>
            <w:r>
              <w:t>6.3. Fizikalna medicina i rehabilitacija – 2 mjeseca</w:t>
            </w:r>
          </w:p>
          <w:p w:rsidR="00874FC4" w:rsidRDefault="00874FC4" w:rsidP="00874FC4">
            <w:pPr>
              <w:jc w:val="both"/>
            </w:pPr>
            <w:r>
              <w:t>6.4. Ginekologija i opstetricija – 15 dana</w:t>
            </w:r>
          </w:p>
          <w:p w:rsidR="00874FC4" w:rsidRDefault="00874FC4" w:rsidP="00874FC4">
            <w:pPr>
              <w:jc w:val="both"/>
            </w:pPr>
            <w:r>
              <w:t>6.5. Dermatologija i venerologija – 1 mjesec</w:t>
            </w:r>
          </w:p>
          <w:p w:rsidR="00874FC4" w:rsidRDefault="00874FC4" w:rsidP="00874FC4">
            <w:pPr>
              <w:jc w:val="both"/>
            </w:pPr>
            <w:r>
              <w:t>6.6. Traumatologija – 1 mjesec</w:t>
            </w:r>
          </w:p>
          <w:p w:rsidR="00874FC4" w:rsidRDefault="00874FC4" w:rsidP="00874FC4">
            <w:pPr>
              <w:jc w:val="both"/>
            </w:pPr>
            <w:r>
              <w:t>6.7. Ortopedija – 2 mjeseca</w:t>
            </w:r>
          </w:p>
          <w:p w:rsidR="00874FC4" w:rsidRDefault="00874FC4" w:rsidP="00874FC4">
            <w:pPr>
              <w:jc w:val="both"/>
            </w:pPr>
            <w:r>
              <w:t>6.8. Neurologija – 15 dana</w:t>
            </w:r>
          </w:p>
          <w:p w:rsidR="00874FC4" w:rsidRDefault="00874FC4" w:rsidP="00874FC4">
            <w:pPr>
              <w:jc w:val="both"/>
            </w:pPr>
            <w:r>
              <w:t>6.9. Oftalmologija – 15 dana</w:t>
            </w:r>
          </w:p>
          <w:p w:rsidR="00874FC4" w:rsidRDefault="00874FC4" w:rsidP="00874FC4">
            <w:pPr>
              <w:jc w:val="both"/>
            </w:pPr>
            <w:r>
              <w:t>6.10. Otorinolaringologija – 15 dana</w:t>
            </w:r>
          </w:p>
          <w:p w:rsidR="00874FC4" w:rsidRDefault="00874FC4" w:rsidP="00874FC4">
            <w:pPr>
              <w:jc w:val="both"/>
            </w:pPr>
            <w:r>
              <w:t>6.11. Hitna medicina – 15 dana</w:t>
            </w:r>
          </w:p>
          <w:p w:rsidR="00874FC4" w:rsidRDefault="00874FC4" w:rsidP="00874FC4">
            <w:pPr>
              <w:jc w:val="both"/>
            </w:pPr>
            <w:r>
              <w:t>6.12. Sintetska i specifična ocjena radne i sportske sposobnosti – 1 mjesec</w:t>
            </w:r>
          </w:p>
          <w:p w:rsidR="00874FC4" w:rsidRDefault="00874FC4" w:rsidP="00874FC4">
            <w:pPr>
              <w:jc w:val="both"/>
            </w:pPr>
            <w:r>
              <w:t>7. mentalno zdravlje – 2 mjeseca</w:t>
            </w:r>
          </w:p>
          <w:p w:rsidR="00874FC4" w:rsidRDefault="00874FC4" w:rsidP="00874FC4">
            <w:pPr>
              <w:jc w:val="both"/>
            </w:pPr>
            <w:r>
              <w:lastRenderedPageBreak/>
              <w:t>8. radni i športski okoliš, zaštita na radu i u športu, sanitacija – 2 mjeseca</w:t>
            </w:r>
          </w:p>
          <w:p w:rsidR="00874FC4" w:rsidRDefault="00874FC4" w:rsidP="00874FC4">
            <w:pPr>
              <w:jc w:val="both"/>
            </w:pPr>
            <w:r>
              <w:t>9. rad u oglednim ambulantama medicine rada i medicine športa – 6 mjeseci</w:t>
            </w:r>
          </w:p>
          <w:p w:rsidR="00874FC4" w:rsidRDefault="00874FC4" w:rsidP="00874FC4">
            <w:pPr>
              <w:jc w:val="both"/>
            </w:pPr>
            <w:r>
              <w:t>III.GODIŠNJI ODMOR – 4 mjeseca</w:t>
            </w:r>
          </w:p>
          <w:p w:rsidR="00874FC4" w:rsidRDefault="00874FC4" w:rsidP="00874FC4">
            <w:pPr>
              <w:jc w:val="both"/>
            </w:pPr>
            <w:r>
              <w:t>Poslijediplomski specijalistički studij »Medicine rada i športa« – 3 mjeseca</w:t>
            </w:r>
          </w:p>
          <w:p w:rsidR="00874FC4" w:rsidRDefault="00874FC4" w:rsidP="00874FC4">
            <w:pPr>
              <w:jc w:val="both"/>
            </w:pPr>
            <w:r>
              <w:t>U okviru specijalizacije iz medicine rada i športa specijalizant mora završiti poslijediplomski specijalistički studij »Medicina rada i športa«.</w:t>
            </w:r>
          </w:p>
          <w:p w:rsidR="003C2535" w:rsidRPr="00CF085B" w:rsidRDefault="00874FC4" w:rsidP="00874FC4">
            <w:pPr>
              <w:pStyle w:val="StandardWeb"/>
              <w:spacing w:before="0" w:beforeAutospacing="0" w:after="0" w:afterAutospacing="0"/>
              <w:ind w:right="138"/>
            </w:pPr>
            <w:r>
              <w:t>Tijekom specijalizacije specijalizant je obvezan pohađati tečajeve trajnog stručnog usavršavanja doktora medicine.</w:t>
            </w:r>
          </w:p>
        </w:tc>
      </w:tr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pPr>
              <w:rPr>
                <w:b/>
                <w:color w:val="000000"/>
              </w:rPr>
            </w:pPr>
            <w:r w:rsidRPr="00CF085B">
              <w:rPr>
                <w:b/>
                <w:color w:val="000000"/>
              </w:rPr>
              <w:lastRenderedPageBreak/>
              <w:t xml:space="preserve">Kompetencije koje polaznik stječe završetkom specijalizacije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pacing w:val="2"/>
                <w:sz w:val="24"/>
                <w:szCs w:val="24"/>
                <w:lang w:val="hr-HR"/>
              </w:rPr>
            </w:pPr>
          </w:p>
        </w:tc>
        <w:tc>
          <w:tcPr>
            <w:tcW w:w="11853" w:type="dxa"/>
          </w:tcPr>
          <w:p w:rsidR="003C2535" w:rsidRPr="00CF085B" w:rsidRDefault="003C253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Razina usvojene kompetencije: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svladao tematsko područje na osnovnoj razini i potrebna mu je pomoć i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stručni nadzor u radu i rješavanju problema iz tematskog područja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djelomično svladao tematsko područje i uz djelomični stručni nadzor u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raditi i rješavati probleme iz tematskog područja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Specijalizant je u potpunosti svladao tematsko područje, poznaje odgovarajuću literaturu i u 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  mogućnosti je samostalno raditi i rješavati probleme iz tematskog područja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 stjecanje kompetencija odgovoran je specijalizant, glavni mentor i mentor.</w:t>
            </w: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Opće kompetencije</w:t>
            </w:r>
          </w:p>
          <w:p w:rsidR="003C2535" w:rsidRPr="00CF085B" w:rsidRDefault="003C253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Završetkom specijalističkog usavršavanja specijalizant medicine rada i športa mora imati u potpunosti usvojene opće kompetencije. Posebna pozornost mora se usmjeriti stjecanju općih kompetencija važnih za određenu granu specijalizacije.   </w:t>
            </w:r>
          </w:p>
          <w:p w:rsidR="003C2535" w:rsidRPr="00CF085B" w:rsidRDefault="003C253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</w:p>
          <w:p w:rsidR="003C2535" w:rsidRPr="00CF085B" w:rsidRDefault="003C2535" w:rsidP="0025099B">
            <w:pPr>
              <w:pStyle w:val="aNaslov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Završetkom specijalizacije specijalizant medicine rada i športa mora: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i primjenjivati načela medicinske etike i deontologije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posjedovati profesionalnost, humanost i etičnost uz obvezu očuvanja privatnosti i dostojanstva pacijenta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vještinu ophođenja s pacijentima, kolegama i ostalim stručnjacima – komunikacijske vještine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primjenjivati načela dobre suradnje s drugim radnicima u zdravstvu (3)</w:t>
            </w:r>
          </w:p>
          <w:p w:rsidR="003C2535" w:rsidRPr="00CF085B" w:rsidRDefault="003C2535" w:rsidP="003C253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F085B">
              <w:rPr>
                <w:color w:val="000000"/>
              </w:rPr>
              <w:t>biti sposoban razumljivo i na prikladan način prenijeti relevantne informacije i objašnjenja pacijentu (usmeno i pisano), njegovoj obitelji, kolegama i ostalim stručnjacima s ciljem zajedničkog sudjelovanja u planiranju i provedbi zdravstvene skrbi (3)</w:t>
            </w:r>
          </w:p>
          <w:p w:rsidR="003C2535" w:rsidRPr="00CF085B" w:rsidRDefault="003C2535" w:rsidP="003C253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CF085B">
              <w:rPr>
                <w:color w:val="000000"/>
              </w:rPr>
              <w:t>biti sposoban definirati, probrati i pravilno dokumentirati relevantne podatke o pacijentu, informirati se i uvažiti stavove pacijenta i njegove obitelji, stavove drugih kolega te drugih stručnjaka (3)</w:t>
            </w:r>
          </w:p>
          <w:p w:rsidR="003C2535" w:rsidRPr="00CF085B" w:rsidRDefault="003C2535" w:rsidP="003C2535">
            <w:pPr>
              <w:numPr>
                <w:ilvl w:val="0"/>
                <w:numId w:val="3"/>
              </w:numPr>
              <w:tabs>
                <w:tab w:val="clear" w:pos="2160"/>
                <w:tab w:val="num" w:pos="0"/>
              </w:tabs>
              <w:autoSpaceDE w:val="0"/>
              <w:autoSpaceDN w:val="0"/>
              <w:adjustRightInd w:val="0"/>
              <w:spacing w:line="300" w:lineRule="exact"/>
              <w:ind w:left="360"/>
            </w:pPr>
            <w:r w:rsidRPr="00CF085B">
              <w:rPr>
                <w:color w:val="000000"/>
              </w:rPr>
              <w:lastRenderedPageBreak/>
              <w:t>kroz neprekidno učenje i samoprocjenu unaprijediti kompetencije i stavove nužne za podizanje kvalitete stručnog rada (3)</w:t>
            </w:r>
          </w:p>
          <w:p w:rsidR="003C2535" w:rsidRPr="00CF085B" w:rsidRDefault="003C2535" w:rsidP="003C2535">
            <w:pPr>
              <w:numPr>
                <w:ilvl w:val="0"/>
                <w:numId w:val="3"/>
              </w:numPr>
              <w:tabs>
                <w:tab w:val="clear" w:pos="2160"/>
                <w:tab w:val="num" w:pos="360"/>
              </w:tabs>
              <w:spacing w:line="300" w:lineRule="exact"/>
              <w:ind w:left="360" w:right="-288"/>
            </w:pPr>
            <w:r w:rsidRPr="00CF085B">
              <w:t>usvojiti principe upravljanja svojom praksom i karijerom s ciljem profesionalnog razvoja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imati razvijenu vještinu prenošenja znanja na mlađe kolege i druge radnike u zdravstvu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hanging="21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razumjeti važnost znanstvenog pristupa struci (3)</w:t>
            </w: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sudjelovati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kom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po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tuju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ć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na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ela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znanstveno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-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istra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iva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kog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rada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klini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kih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  <w:t>ispitivanja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te sudjelovati u pripremi radova za objavu</w:t>
            </w:r>
            <w:r w:rsidRPr="00CF085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(3)</w:t>
            </w:r>
          </w:p>
          <w:p w:rsidR="003C2535" w:rsidRPr="00CF085B" w:rsidRDefault="003C2535" w:rsidP="003C253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b/>
              </w:rPr>
            </w:pPr>
            <w:r w:rsidRPr="00CF085B">
              <w:t xml:space="preserve">biti sposoban doprinijeti stvaranju, primjeni i prijenosu novih medicinskih znanja i iskustava te </w:t>
            </w:r>
            <w:r w:rsidRPr="00CF085B">
              <w:rPr>
                <w:lang w:val="it-IT"/>
              </w:rPr>
              <w:t>sudjelovati</w:t>
            </w:r>
            <w:r w:rsidRPr="00CF085B">
              <w:t xml:space="preserve"> </w:t>
            </w:r>
            <w:r w:rsidRPr="00CF085B">
              <w:rPr>
                <w:lang w:val="it-IT"/>
              </w:rPr>
              <w:t>u</w:t>
            </w:r>
            <w:r w:rsidRPr="00CF085B">
              <w:t xml:space="preserve"> provedbi p</w:t>
            </w:r>
            <w:r w:rsidRPr="00CF085B">
              <w:rPr>
                <w:lang w:val="it-IT"/>
              </w:rPr>
              <w:t>rograma</w:t>
            </w:r>
            <w:r w:rsidRPr="00CF085B">
              <w:t xml:space="preserve"> </w:t>
            </w:r>
            <w:r w:rsidRPr="00CF085B">
              <w:rPr>
                <w:lang w:val="it-IT"/>
              </w:rPr>
              <w:t>specijalizacije</w:t>
            </w:r>
            <w:r w:rsidRPr="00CF085B">
              <w:t xml:space="preserve"> i uže specijalizacije (3)</w:t>
            </w:r>
          </w:p>
          <w:p w:rsidR="003C2535" w:rsidRPr="00CF085B" w:rsidRDefault="003C2535" w:rsidP="003C2535">
            <w:pPr>
              <w:widowControl w:val="0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F085B">
              <w:rPr>
                <w:color w:val="000000"/>
              </w:rPr>
              <w:t>znati i primjenjivati principe medicine temeljene na dokazima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važnost i način učinkovitog vođenja detaljne dokumentacije te isto primjenjivati u svom radu sukladno važećim propisima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sposoban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koordinirati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utvrditi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prioritete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u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timskom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radu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,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odnosno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inkovito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djelovati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radu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multidisciplinarnog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tima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zdravstvenih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radnika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suradnika</w:t>
            </w:r>
            <w:r w:rsidRPr="00CF085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  <w:t xml:space="preserve">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procjeniti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potrebu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ivanja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drugih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stru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njaka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proces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pru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anja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zdravstvene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skrbi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biti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upoznat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va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no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šć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suradnje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te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aktivno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sura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đ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ivati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javnozdravstvenim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slu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ž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bama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i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ostalim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tijelima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uklju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č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enim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u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sustav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</w:rPr>
              <w:t>zdravstva</w:t>
            </w: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 xml:space="preserve"> (3)   </w:t>
            </w:r>
          </w:p>
          <w:p w:rsidR="003C2535" w:rsidRPr="00CF085B" w:rsidRDefault="003C2535" w:rsidP="003C253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F085B">
              <w:t>poznavati organizaciju sustava zdravstva i biti osposobljen za odgovorno sudjelovanje u upravljanju aktivnostima procjene potreba, planiranja mjera unapređenja i povećanja učinkovitosti te razvoja i unapređenja sustava kvalitete zdravstvene zaštite (3)</w:t>
            </w:r>
          </w:p>
          <w:p w:rsidR="003C2535" w:rsidRPr="00CF085B" w:rsidRDefault="003C2535" w:rsidP="003C253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F085B">
              <w:t xml:space="preserve">poznavati regulativu iz područja zdravstva, osobito iz područja zaštite prava pacijenata (3)  </w:t>
            </w:r>
          </w:p>
          <w:p w:rsidR="003C2535" w:rsidRPr="00CF085B" w:rsidRDefault="003C2535" w:rsidP="003C253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F085B">
              <w:t>razumjeti značenje vlastite odgovornosti i zaštitu podataka i prava pacijenata (3)</w:t>
            </w:r>
          </w:p>
          <w:p w:rsidR="003C2535" w:rsidRPr="00CF085B" w:rsidRDefault="003C2535" w:rsidP="003C2535">
            <w:pPr>
              <w:pStyle w:val="aNaslov"/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before="0" w:after="0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 w:cs="Times New Roman"/>
                <w:b w:val="0"/>
                <w:sz w:val="24"/>
                <w:szCs w:val="24"/>
                <w:lang w:val="hr-HR"/>
              </w:rPr>
              <w:t>poznavati tijek, raspored i kontrolu radnih procesa i osnove upravljanja resursima posebice financijskim (3)</w:t>
            </w:r>
          </w:p>
          <w:p w:rsidR="003C2535" w:rsidRPr="00CF085B" w:rsidRDefault="003C2535" w:rsidP="003C2535">
            <w:pPr>
              <w:numPr>
                <w:ilvl w:val="0"/>
                <w:numId w:val="4"/>
              </w:numPr>
              <w:tabs>
                <w:tab w:val="clear" w:pos="2160"/>
                <w:tab w:val="num" w:pos="360"/>
              </w:tabs>
              <w:spacing w:line="300" w:lineRule="exact"/>
              <w:ind w:left="360"/>
            </w:pPr>
            <w:r w:rsidRPr="00CF085B">
              <w:t>razumjeti i kritički koristiti dostupna sredstva zdravstvene zaštite vodeći se interesima svojih pacijenata i zajednice (3)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F085B">
              <w:rPr>
                <w:color w:val="000000"/>
              </w:rPr>
              <w:t>biti osposobljen procijeniti i adekvatno odgovoriti na individualne zdravstvene potrebe i probleme pacijenata (3)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F085B">
              <w:rPr>
                <w:color w:val="000000"/>
              </w:rPr>
              <w:t>identificirati zdravstvene potrebe zajednice i u skladu s njima poduzimati odgovarajuće mjere usmjerene očuvanju i unapređenju zdravlja te prevenciji bolesti (3)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color w:val="000000"/>
              </w:rPr>
            </w:pPr>
            <w:r w:rsidRPr="00CF085B">
              <w:rPr>
                <w:color w:val="000000"/>
              </w:rPr>
              <w:t>promicati zdravlje i zdrave stilove života svojih pacijenata, zajednice i cjelokupne populacije (3)</w:t>
            </w:r>
          </w:p>
          <w:p w:rsidR="003C2535" w:rsidRPr="00CF085B" w:rsidRDefault="003C2535" w:rsidP="0025099B">
            <w:pPr>
              <w:jc w:val="both"/>
            </w:pPr>
          </w:p>
          <w:p w:rsidR="003C2535" w:rsidRPr="002E213B" w:rsidRDefault="003C2535" w:rsidP="0025099B">
            <w:pPr>
              <w:pStyle w:val="Naslov2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E213B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lastRenderedPageBreak/>
              <w:t>Posebne</w:t>
            </w:r>
            <w:r w:rsidRPr="002E213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E213B">
              <w:rPr>
                <w:rFonts w:ascii="Times New Roman" w:hAnsi="Times New Roman" w:cs="Times New Roman"/>
                <w:i w:val="0"/>
                <w:sz w:val="24"/>
                <w:szCs w:val="24"/>
                <w:lang w:val="pl-PL"/>
              </w:rPr>
              <w:t>kompetencije</w:t>
            </w:r>
          </w:p>
          <w:p w:rsidR="003C2535" w:rsidRPr="0094645B" w:rsidRDefault="003C2535" w:rsidP="0025099B">
            <w:pPr>
              <w:pStyle w:val="Tijeloteksta"/>
              <w:jc w:val="both"/>
            </w:pPr>
            <w:r w:rsidRPr="00CF085B">
              <w:rPr>
                <w:lang w:val="it-IT"/>
              </w:rPr>
              <w:t>Zavr</w:t>
            </w:r>
            <w:r w:rsidRPr="0094645B">
              <w:t>š</w:t>
            </w:r>
            <w:r w:rsidRPr="00CF085B">
              <w:rPr>
                <w:lang w:val="it-IT"/>
              </w:rPr>
              <w:t>etkom</w:t>
            </w:r>
            <w:r w:rsidRPr="0094645B">
              <w:t xml:space="preserve"> </w:t>
            </w:r>
            <w:r w:rsidRPr="00CF085B">
              <w:rPr>
                <w:lang w:val="it-IT"/>
              </w:rPr>
              <w:t>specijalizacije</w:t>
            </w:r>
            <w:r w:rsidRPr="0094645B">
              <w:t xml:space="preserve"> </w:t>
            </w:r>
            <w:r w:rsidRPr="00CF085B">
              <w:rPr>
                <w:lang w:val="it-IT"/>
              </w:rPr>
              <w:t>iz</w:t>
            </w:r>
            <w:r w:rsidRPr="0094645B">
              <w:t xml:space="preserve"> </w:t>
            </w:r>
            <w:r w:rsidRPr="00CF085B">
              <w:rPr>
                <w:lang w:val="it-IT"/>
              </w:rPr>
              <w:t>medicine</w:t>
            </w:r>
            <w:r w:rsidRPr="0094645B">
              <w:t xml:space="preserve"> </w:t>
            </w:r>
            <w:r w:rsidRPr="00CF085B">
              <w:rPr>
                <w:lang w:val="it-IT"/>
              </w:rPr>
              <w:t>rada</w:t>
            </w:r>
            <w:r w:rsidRPr="0094645B">
              <w:t xml:space="preserve"> </w:t>
            </w:r>
            <w:r w:rsidRPr="00CF085B">
              <w:rPr>
                <w:lang w:val="it-IT"/>
              </w:rPr>
              <w:t>i</w:t>
            </w:r>
            <w:r w:rsidRPr="0094645B">
              <w:t xml:space="preserve"> š</w:t>
            </w:r>
            <w:r w:rsidRPr="00CF085B">
              <w:rPr>
                <w:lang w:val="it-IT"/>
              </w:rPr>
              <w:t>porta</w:t>
            </w:r>
            <w:r w:rsidRPr="0094645B">
              <w:t xml:space="preserve"> </w:t>
            </w:r>
            <w:r w:rsidRPr="00CF085B">
              <w:rPr>
                <w:lang w:val="it-IT"/>
              </w:rPr>
              <w:t>specijalizant</w:t>
            </w:r>
            <w:r w:rsidRPr="0094645B">
              <w:t xml:space="preserve"> </w:t>
            </w:r>
            <w:r w:rsidRPr="00CF085B">
              <w:rPr>
                <w:lang w:val="it-IT"/>
              </w:rPr>
              <w:t>treba</w:t>
            </w:r>
            <w:r w:rsidRPr="0094645B">
              <w:t xml:space="preserve"> </w:t>
            </w:r>
            <w:r w:rsidRPr="00CF085B">
              <w:rPr>
                <w:lang w:val="it-IT"/>
              </w:rPr>
              <w:t>ste</w:t>
            </w:r>
            <w:r w:rsidRPr="0094645B">
              <w:t>ć</w:t>
            </w:r>
            <w:r w:rsidRPr="00CF085B">
              <w:rPr>
                <w:lang w:val="it-IT"/>
              </w:rPr>
              <w:t>i</w:t>
            </w:r>
            <w:r w:rsidRPr="0094645B">
              <w:t xml:space="preserve"> </w:t>
            </w:r>
            <w:r w:rsidRPr="00CF085B">
              <w:rPr>
                <w:lang w:val="it-IT"/>
              </w:rPr>
              <w:t>sljede</w:t>
            </w:r>
            <w:r w:rsidRPr="0094645B">
              <w:t>ć</w:t>
            </w:r>
            <w:r w:rsidRPr="00CF085B">
              <w:rPr>
                <w:lang w:val="it-IT"/>
              </w:rPr>
              <w:t>a</w:t>
            </w:r>
            <w:r w:rsidRPr="0094645B">
              <w:t xml:space="preserve"> </w:t>
            </w:r>
            <w:r w:rsidRPr="00CF085B">
              <w:rPr>
                <w:lang w:val="it-IT"/>
              </w:rPr>
              <w:t>znanja</w:t>
            </w:r>
            <w:r w:rsidRPr="0094645B">
              <w:t xml:space="preserve"> </w:t>
            </w:r>
            <w:r w:rsidRPr="00CF085B">
              <w:rPr>
                <w:lang w:val="it-IT"/>
              </w:rPr>
              <w:t>i</w:t>
            </w:r>
            <w:r w:rsidRPr="0094645B">
              <w:t xml:space="preserve"> </w:t>
            </w:r>
            <w:r w:rsidRPr="00CF085B">
              <w:rPr>
                <w:lang w:val="it-IT"/>
              </w:rPr>
              <w:t>sposobnosti</w:t>
            </w:r>
            <w:r w:rsidRPr="0094645B">
              <w:t>: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>dati liječničko mišljenje o uzročnim čimbenicima, dijagnozi, liječenju i prevenciji bolesti uzrokovanih radom, odnosno športom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</w:tabs>
              <w:ind w:left="401"/>
              <w:jc w:val="both"/>
            </w:pPr>
            <w:r w:rsidRPr="00CF085B">
              <w:t xml:space="preserve">dati liječničko mišljenje u ocjeni pri zapošljavanju radnika, odnosno selekciji športaša za poslove i športsku aktivnost prilagođene njihovim fiziološkim i psihološkim mogućnostima 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</w:tabs>
              <w:ind w:left="401"/>
              <w:jc w:val="both"/>
            </w:pPr>
            <w:r w:rsidRPr="00CF085B">
              <w:t>provoditi profesionalnu orijentaciju mladeži te športsku orijentaciju djece i mladeži</w:t>
            </w:r>
          </w:p>
          <w:p w:rsidR="003C2535" w:rsidRPr="00CF085B" w:rsidRDefault="003C2535" w:rsidP="003C2535">
            <w:pPr>
              <w:pStyle w:val="T-98-2"/>
              <w:numPr>
                <w:ilvl w:val="0"/>
                <w:numId w:val="2"/>
              </w:numPr>
              <w:tabs>
                <w:tab w:val="clear" w:pos="2160"/>
                <w:tab w:val="num" w:pos="221"/>
              </w:tabs>
              <w:spacing w:after="0"/>
              <w:ind w:left="401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CF085B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sudjelovati u utvrđivanju i procjeni rizika štetnih po zdravlje na radnom mjestu ili u športskoj aktivnosti te ocjenjivati uvjete na pojedinim mjestima rada i športa pod kojima se održavaju trenažne, natjecateljske i rekreacijske aktivnosti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 xml:space="preserve">provoditi medicinske postupke pri ozljedama na radu i športskim ozljedama i bolestima 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</w:tabs>
              <w:ind w:left="401"/>
              <w:jc w:val="both"/>
            </w:pPr>
            <w:r w:rsidRPr="00CF085B">
              <w:t>dati znanstvene osnove za prepoznavanje čimbenika, dijagnozu, liječenje i sprečavanje bolesti u vezi s radom odnosno športom; sastaviti protokole i održavati standarde u djelatnosti medicine rada i športa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 xml:space="preserve">preuzeti odgovornosti voditelja aktivnosti zaštite zdravlja i sigurnosti u radu i športu 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</w:tabs>
              <w:ind w:left="401"/>
              <w:jc w:val="both"/>
            </w:pPr>
            <w:r w:rsidRPr="00CF085B">
              <w:t>provoditi zdravstveni odgoj i zdravstveno prosvjećivanje radnika i športaša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>ocijeniti potrebu uvođenja aktivnih odmora u tijeku radnog procesa u cilju suzbijanja akutnog umora te upućivanja i provođenja medicinski programiranog aktivnog odmora u cilju prevencije kroničnog umora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>provoditi preventivne aktivnosti za dijagnostiku, liječenje i rehabilitaciju profesionalnih bolesti i bolesti u vezi s radom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221" w:hanging="180"/>
              <w:jc w:val="both"/>
            </w:pPr>
            <w:r w:rsidRPr="00CF085B">
              <w:t>dati ocjenu privremene i trajne spriječenosti za rad, odnosno športsku aktivnost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 xml:space="preserve">predložiti mjere za racionalni rad službi medicine rada i športa na svim razinama 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/>
              <w:jc w:val="both"/>
            </w:pPr>
            <w:r w:rsidRPr="00CF085B">
              <w:t>surađivati s državnim nadzornim i javnozdravstvenim službama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</w:tabs>
              <w:ind w:left="401"/>
              <w:jc w:val="both"/>
            </w:pPr>
            <w:r w:rsidRPr="00CF085B">
              <w:t>sudjelovati u programima specijalizacije za specijaliste medicine rada i športa, liječnike koji rade na području prepoznavanja, liječenja i prevencije bolesti koje se javljaju u radnika i športaša, druge liječnike i eksperte na području bolesti uzrokovanih radom odnosno športom</w:t>
            </w:r>
          </w:p>
          <w:p w:rsidR="003C2535" w:rsidRPr="00CF085B" w:rsidRDefault="003C2535" w:rsidP="003C2535">
            <w:pPr>
              <w:numPr>
                <w:ilvl w:val="0"/>
                <w:numId w:val="2"/>
              </w:numPr>
              <w:tabs>
                <w:tab w:val="clear" w:pos="2160"/>
                <w:tab w:val="num" w:pos="401"/>
              </w:tabs>
              <w:ind w:left="401" w:hanging="401"/>
              <w:jc w:val="both"/>
            </w:pPr>
            <w:r w:rsidRPr="00CF085B">
              <w:t>sudjelovati u istraživanjima i razvoju iz područja medicine rada i športa</w:t>
            </w:r>
          </w:p>
          <w:p w:rsidR="003C2535" w:rsidRPr="00CF085B" w:rsidRDefault="003C2535" w:rsidP="0025099B">
            <w:pPr>
              <w:jc w:val="both"/>
            </w:pPr>
          </w:p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1. Znanstveni temelji medicine rada i športa</w:t>
            </w:r>
          </w:p>
          <w:p w:rsidR="003C2535" w:rsidRPr="00CF085B" w:rsidRDefault="003C2535" w:rsidP="0025099B">
            <w:r w:rsidRPr="00CF085B">
              <w:t>Završetkom specijalizacije medicine rada i športa specijalizant treba uzeti u obzir sljedeća načela, zajedno s načinima na koje se ona primjenjuju u rješavanju kliničkih i istraživačkih problema:</w:t>
            </w:r>
          </w:p>
          <w:p w:rsidR="003C2535" w:rsidRPr="00CF085B" w:rsidRDefault="003C2535" w:rsidP="0025099B">
            <w:pPr>
              <w:rPr>
                <w:color w:val="FF0000"/>
              </w:rPr>
            </w:pPr>
          </w:p>
          <w:p w:rsidR="003C2535" w:rsidRPr="00CF085B" w:rsidRDefault="003C2535" w:rsidP="0025099B">
            <w:pPr>
              <w:ind w:left="360" w:hanging="360"/>
            </w:pPr>
            <w:r w:rsidRPr="00CF085B">
              <w:t>A) Analizirati utjecaj štetnosti, opasnosti i napora iz radnog okoliša na zdravlje radnika:</w:t>
            </w:r>
          </w:p>
          <w:p w:rsidR="003C2535" w:rsidRPr="00CF085B" w:rsidRDefault="003C2535" w:rsidP="003C2535">
            <w:pPr>
              <w:numPr>
                <w:ilvl w:val="0"/>
                <w:numId w:val="7"/>
              </w:numPr>
            </w:pPr>
            <w:r w:rsidRPr="00CF085B">
              <w:lastRenderedPageBreak/>
              <w:t>opisati njihov utjecaj na nastanak profesionalnih bolesti</w:t>
            </w:r>
          </w:p>
          <w:p w:rsidR="003C2535" w:rsidRPr="00CF085B" w:rsidRDefault="003C2535" w:rsidP="003C2535">
            <w:pPr>
              <w:numPr>
                <w:ilvl w:val="0"/>
                <w:numId w:val="7"/>
              </w:numPr>
            </w:pPr>
            <w:r w:rsidRPr="00CF085B">
              <w:t>navesti mehanizme nastanka profesionalnih bolesti i djelovanje specifičnih štetnosti s obzirom na razinu i duljinu izloženosti</w:t>
            </w:r>
          </w:p>
          <w:p w:rsidR="003C2535" w:rsidRPr="00CF085B" w:rsidRDefault="003C2535" w:rsidP="0025099B">
            <w:pPr>
              <w:ind w:left="1080"/>
            </w:pPr>
          </w:p>
          <w:p w:rsidR="003C2535" w:rsidRPr="00CF085B" w:rsidRDefault="003C2535" w:rsidP="0025099B">
            <w:r w:rsidRPr="00CF085B">
              <w:t>B) Analizirati utjecaj štetnosti, opasnosti i napora iz radnog okoliša na potomstvo:</w:t>
            </w:r>
          </w:p>
          <w:p w:rsidR="003C2535" w:rsidRPr="00CF085B" w:rsidRDefault="003C2535" w:rsidP="003C2535">
            <w:pPr>
              <w:numPr>
                <w:ilvl w:val="0"/>
                <w:numId w:val="9"/>
              </w:numPr>
              <w:tabs>
                <w:tab w:val="clear" w:pos="1080"/>
                <w:tab w:val="num" w:pos="460"/>
              </w:tabs>
              <w:ind w:left="743" w:hanging="283"/>
            </w:pPr>
            <w:r w:rsidRPr="00CF085B">
              <w:t xml:space="preserve">povezati utjecaj mutagenih i teratogenih tvari na oštećenje ploda </w:t>
            </w:r>
          </w:p>
          <w:p w:rsidR="003C2535" w:rsidRPr="00CF085B" w:rsidRDefault="003C2535" w:rsidP="003C2535">
            <w:pPr>
              <w:numPr>
                <w:ilvl w:val="0"/>
                <w:numId w:val="9"/>
              </w:numPr>
              <w:tabs>
                <w:tab w:val="clear" w:pos="1080"/>
              </w:tabs>
              <w:ind w:left="743" w:hanging="283"/>
            </w:pPr>
            <w:r w:rsidRPr="00CF085B">
              <w:t>razjasniti mehanizme djelovanje specifičnih štetnosti obzirom na gestacijsku dob</w:t>
            </w:r>
          </w:p>
          <w:p w:rsidR="003C2535" w:rsidRPr="00CF085B" w:rsidRDefault="003C2535" w:rsidP="0025099B">
            <w:pPr>
              <w:ind w:left="743"/>
            </w:pPr>
          </w:p>
          <w:p w:rsidR="003C2535" w:rsidRPr="00CF085B" w:rsidRDefault="003C2535" w:rsidP="0025099B">
            <w:r w:rsidRPr="00CF085B">
              <w:t>C) Procijeniti utjecaj napora na zdravlje radnika i športaša:</w:t>
            </w:r>
          </w:p>
          <w:p w:rsidR="003C2535" w:rsidRPr="00CF085B" w:rsidRDefault="003C2535" w:rsidP="003C2535">
            <w:pPr>
              <w:numPr>
                <w:ilvl w:val="0"/>
                <w:numId w:val="10"/>
              </w:numPr>
            </w:pPr>
            <w:r w:rsidRPr="00CF085B">
              <w:t>specificirati utjecaj na nastanak ozljeda i sindroma prenaprezanja</w:t>
            </w:r>
          </w:p>
          <w:p w:rsidR="003C2535" w:rsidRPr="00CF085B" w:rsidRDefault="003C2535" w:rsidP="0025099B">
            <w:pPr>
              <w:ind w:left="360" w:hanging="360"/>
            </w:pPr>
          </w:p>
          <w:p w:rsidR="003C2535" w:rsidRPr="00CF085B" w:rsidRDefault="003C2535" w:rsidP="0025099B">
            <w:pPr>
              <w:ind w:left="360" w:hanging="360"/>
            </w:pPr>
            <w:r w:rsidRPr="00CF085B">
              <w:t>D) Ispitati  uporabu odgovarajućih vrsta općih i posebnih zaštitnih sredstava u radu i športu</w:t>
            </w:r>
          </w:p>
          <w:p w:rsidR="003C2535" w:rsidRPr="00CF085B" w:rsidRDefault="003C2535" w:rsidP="0025099B">
            <w:pPr>
              <w:ind w:left="360" w:hanging="360"/>
            </w:pPr>
          </w:p>
          <w:p w:rsidR="003C2535" w:rsidRPr="00CF085B" w:rsidRDefault="003C2535" w:rsidP="0025099B">
            <w:pPr>
              <w:ind w:left="360" w:hanging="360"/>
              <w:rPr>
                <w:highlight w:val="yellow"/>
              </w:rPr>
            </w:pPr>
            <w:r w:rsidRPr="00CF085B">
              <w:t xml:space="preserve">E) Unaprijediti epidemiologiju nesreća na radu i u športu, epidemiologiju profesionalnih bolesti, bolesti vezanih uz rad i bolesti pogoršanih radom, epidemiologiju bolesti vezanih uz športske aktivnosti - oblikovati njihovo praćenje i kontrolu </w:t>
            </w:r>
          </w:p>
          <w:p w:rsidR="003C2535" w:rsidRPr="00CF085B" w:rsidRDefault="003C2535" w:rsidP="0025099B">
            <w:pPr>
              <w:jc w:val="both"/>
            </w:pPr>
          </w:p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2. Dijagnostički postupci:</w:t>
            </w:r>
          </w:p>
          <w:p w:rsidR="003C2535" w:rsidRPr="00CF085B" w:rsidRDefault="003C2535" w:rsidP="0025099B">
            <w:pPr>
              <w:rPr>
                <w:b/>
              </w:rPr>
            </w:pPr>
          </w:p>
          <w:p w:rsidR="003C2535" w:rsidRPr="00CF085B" w:rsidRDefault="003C2535" w:rsidP="003C2535">
            <w:pPr>
              <w:numPr>
                <w:ilvl w:val="0"/>
                <w:numId w:val="15"/>
              </w:numPr>
            </w:pPr>
            <w:r w:rsidRPr="00CF085B">
              <w:t>samostalno izvođenje prick testiranja</w:t>
            </w:r>
          </w:p>
          <w:p w:rsidR="003C2535" w:rsidRPr="00CF085B" w:rsidRDefault="003C2535" w:rsidP="003C2535">
            <w:pPr>
              <w:numPr>
                <w:ilvl w:val="0"/>
                <w:numId w:val="15"/>
              </w:numPr>
            </w:pPr>
            <w:r w:rsidRPr="00CF085B">
              <w:t>samostalno izvođenje i interpretacija epikutanih testiranja</w:t>
            </w:r>
          </w:p>
          <w:p w:rsidR="003C2535" w:rsidRPr="00CF085B" w:rsidRDefault="003C2535" w:rsidP="003C2535">
            <w:pPr>
              <w:numPr>
                <w:ilvl w:val="0"/>
                <w:numId w:val="15"/>
              </w:numPr>
            </w:pPr>
            <w:r w:rsidRPr="00CF085B">
              <w:t>samostalno izvođenje i interpretacija spiro/ergometrije</w:t>
            </w:r>
          </w:p>
          <w:p w:rsidR="003C2535" w:rsidRPr="00CF085B" w:rsidRDefault="003C2535" w:rsidP="003C2535">
            <w:pPr>
              <w:numPr>
                <w:ilvl w:val="0"/>
                <w:numId w:val="15"/>
              </w:numPr>
            </w:pPr>
            <w:r w:rsidRPr="00CF085B">
              <w:t>samostalno izvođenje i interpretacija EMNG i EMG</w:t>
            </w:r>
          </w:p>
          <w:p w:rsidR="003C2535" w:rsidRPr="00CF085B" w:rsidRDefault="003C2535" w:rsidP="0025099B">
            <w:pPr>
              <w:rPr>
                <w:highlight w:val="yellow"/>
              </w:rPr>
            </w:pPr>
          </w:p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3. Obrada podataka</w:t>
            </w:r>
          </w:p>
          <w:p w:rsidR="003C2535" w:rsidRPr="00CF085B" w:rsidRDefault="003C2535" w:rsidP="0025099B">
            <w:r w:rsidRPr="00CF085B">
              <w:t>Po završetku specijalizacije specijalist medicine rada i športa treba:</w:t>
            </w:r>
          </w:p>
          <w:p w:rsidR="003C2535" w:rsidRPr="00CF085B" w:rsidRDefault="003C2535" w:rsidP="0025099B"/>
          <w:p w:rsidR="003C2535" w:rsidRPr="00CF085B" w:rsidRDefault="003C2535" w:rsidP="003C2535">
            <w:pPr>
              <w:numPr>
                <w:ilvl w:val="0"/>
                <w:numId w:val="8"/>
              </w:numPr>
            </w:pPr>
            <w:r w:rsidRPr="00CF085B">
              <w:t xml:space="preserve">prikazati temeljno razumijevanje informacijskih tehnologija, a posebno kompjutorsku obradu podataka. Mora razjasniti prednosti i mane  takvih sustava i potrebu zaštite podataka </w:t>
            </w:r>
          </w:p>
          <w:p w:rsidR="003C2535" w:rsidRPr="00CF085B" w:rsidRDefault="003C2535" w:rsidP="003C2535">
            <w:pPr>
              <w:numPr>
                <w:ilvl w:val="0"/>
                <w:numId w:val="8"/>
              </w:numPr>
            </w:pPr>
            <w:r w:rsidRPr="00CF085B">
              <w:t>navesti dostupne tehnike za širenje podataka</w:t>
            </w:r>
          </w:p>
          <w:p w:rsidR="003C2535" w:rsidRPr="00CC1228" w:rsidRDefault="003C2535" w:rsidP="003C2535">
            <w:pPr>
              <w:numPr>
                <w:ilvl w:val="0"/>
                <w:numId w:val="8"/>
              </w:numPr>
            </w:pPr>
            <w:r w:rsidRPr="00CF085B">
              <w:t xml:space="preserve">izložiti okolnosti razvoja koji donosi uporaba kompjutorske tehnologije u odnosu na </w:t>
            </w:r>
            <w:r w:rsidRPr="00CC1228">
              <w:t>povjerljivost podataka, arhiviranje, izvješća i validaciju (elektronski potpis)</w:t>
            </w:r>
          </w:p>
          <w:p w:rsidR="003C2535" w:rsidRPr="00CC1228" w:rsidRDefault="003C2535" w:rsidP="003C2535">
            <w:pPr>
              <w:numPr>
                <w:ilvl w:val="0"/>
                <w:numId w:val="8"/>
              </w:numPr>
            </w:pPr>
            <w:r w:rsidRPr="00CC1228">
              <w:lastRenderedPageBreak/>
              <w:t xml:space="preserve">pokazati osnovne aspekte uporabe kompjutora - baze podataka, </w:t>
            </w:r>
            <w:r w:rsidRPr="00941033">
              <w:t>liste,</w:t>
            </w:r>
            <w:r w:rsidRPr="00CC1228">
              <w:t xml:space="preserve"> rad u Wordu, Internet i kako to svakodnevno upotrebljavati </w:t>
            </w:r>
          </w:p>
          <w:p w:rsidR="003C2535" w:rsidRPr="00CC1228" w:rsidRDefault="003C2535" w:rsidP="0025099B">
            <w:pPr>
              <w:ind w:left="360"/>
            </w:pPr>
          </w:p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4. Kliničko iskustvo</w:t>
            </w:r>
          </w:p>
          <w:p w:rsidR="003C2535" w:rsidRPr="00CF085B" w:rsidRDefault="003C2535" w:rsidP="0025099B">
            <w:r w:rsidRPr="00CF085B">
              <w:t>Treba naglasiti da kliničko iskustvo specijalizanta mora biti integrirano s dijagnostičkim postupcima i njihovom validnošću, poznavanjem tehnoloških procesa i radnog okoliša. Stoga su bitan dio programa ove specijalizacije kliničke obveze povezane s laboratorijskim testiranjima.</w:t>
            </w:r>
          </w:p>
          <w:p w:rsidR="003C2535" w:rsidRPr="00CF085B" w:rsidRDefault="003C2535" w:rsidP="0025099B">
            <w:r w:rsidRPr="00CF085B">
              <w:t>Po završetku specijalizacije specijalist medicine rada i športa treba:</w:t>
            </w:r>
          </w:p>
          <w:p w:rsidR="003C2535" w:rsidRPr="00CF085B" w:rsidRDefault="003C2535" w:rsidP="0025099B"/>
          <w:p w:rsidR="003C2535" w:rsidRPr="00CF085B" w:rsidRDefault="003C2535" w:rsidP="0025099B">
            <w:r w:rsidRPr="00CF085B">
              <w:t>A) Uspostaviti suradnju s: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kliničkom medicinom, osobito toksikologijom u provođenju dijagnostičkog postupka kod profesionalnih bolesti, ozljeda na radu i športu, ocjeni radne i športske sposobnosti</w:t>
            </w:r>
          </w:p>
          <w:p w:rsidR="003C2535" w:rsidRPr="00B72A5A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B72A5A">
              <w:t xml:space="preserve">Hrvatskim zavodom za </w:t>
            </w:r>
            <w:r w:rsidR="00B72A5A" w:rsidRPr="00B72A5A">
              <w:t xml:space="preserve">javno zdravstvo 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Hrvatskim i županijskim zavodima za javno zdravstvo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Hrvatskim zavodom za zapošljavanje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Institutom za medicinska istraživanja i medicinu rada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Hrvatskim zavodom za mirovinsko osiguranje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Zavodom za zdravstvenu ekologiju i medicinu rada Škole narodnog zdravlja „Andrija Štampar“ Medicinskog fakulteta Sveučilišta u Zagrebu</w:t>
            </w:r>
          </w:p>
          <w:p w:rsidR="003C2535" w:rsidRPr="00CF085B" w:rsidRDefault="003C2535" w:rsidP="003C2535">
            <w:pPr>
              <w:numPr>
                <w:ilvl w:val="0"/>
                <w:numId w:val="11"/>
              </w:numPr>
              <w:tabs>
                <w:tab w:val="clear" w:pos="1800"/>
                <w:tab w:val="num" w:pos="720"/>
              </w:tabs>
              <w:ind w:left="720"/>
            </w:pPr>
            <w:r w:rsidRPr="00CF085B">
              <w:t>Kineziološkim fakultetom Sveučilišta u Zagrebu</w:t>
            </w:r>
          </w:p>
          <w:p w:rsidR="003C2535" w:rsidRPr="00CF085B" w:rsidRDefault="003C2535" w:rsidP="0025099B"/>
          <w:p w:rsidR="003C2535" w:rsidRPr="00CF085B" w:rsidRDefault="003C2535" w:rsidP="0025099B">
            <w:r w:rsidRPr="00CF085B">
              <w:t>B) Organizirati blisku suradnju s: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 xml:space="preserve">izabranim doktorima opće/obiteljske medicine </w:t>
            </w:r>
          </w:p>
          <w:p w:rsidR="003C2535" w:rsidRPr="00F27335" w:rsidRDefault="003C2535" w:rsidP="003C2535">
            <w:pPr>
              <w:numPr>
                <w:ilvl w:val="0"/>
                <w:numId w:val="13"/>
              </w:numPr>
            </w:pPr>
            <w:r w:rsidRPr="00F27335">
              <w:t>doktorom medicine specijalistom školske medicine i specijalistom pedijatrije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>medicinskim vještacima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 xml:space="preserve">poslodavcima i stručnjacima zaštite na radu 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 xml:space="preserve">športskim trenerima 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>inspektorima zaštite na radu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</w:pPr>
            <w:r w:rsidRPr="00CF085B">
              <w:t>srednjim školama</w:t>
            </w:r>
          </w:p>
          <w:p w:rsidR="003C2535" w:rsidRPr="00CF085B" w:rsidRDefault="003C2535" w:rsidP="003C2535">
            <w:pPr>
              <w:numPr>
                <w:ilvl w:val="0"/>
                <w:numId w:val="13"/>
              </w:numPr>
              <w:tabs>
                <w:tab w:val="num" w:pos="720"/>
              </w:tabs>
            </w:pPr>
            <w:r w:rsidRPr="00CF085B">
              <w:t>ostalim ustanovama</w:t>
            </w:r>
          </w:p>
          <w:p w:rsidR="003C2535" w:rsidRPr="00CF085B" w:rsidRDefault="003C2535" w:rsidP="0025099B">
            <w:pPr>
              <w:ind w:left="360" w:hanging="360"/>
            </w:pPr>
          </w:p>
          <w:p w:rsidR="003C2535" w:rsidRPr="00CF085B" w:rsidRDefault="003C2535" w:rsidP="0025099B">
            <w:pPr>
              <w:ind w:left="360" w:hanging="360"/>
            </w:pPr>
            <w:r w:rsidRPr="00CF085B">
              <w:lastRenderedPageBreak/>
              <w:t>C) Znati dati stručno mišljenje o profesionalnim bolestima i radnoj sposobnosti obzirom na zdravstveno stanje radnika i uvjete rada:</w:t>
            </w:r>
          </w:p>
          <w:p w:rsidR="003C2535" w:rsidRPr="00CF085B" w:rsidRDefault="003C2535" w:rsidP="003C2535">
            <w:pPr>
              <w:numPr>
                <w:ilvl w:val="0"/>
                <w:numId w:val="12"/>
              </w:numPr>
            </w:pPr>
            <w:r w:rsidRPr="00CF085B">
              <w:t>educirati i informirati radnike i poslodavce o štetnostima, opasnostima i naporima koji su prisutni na radnom mjestu</w:t>
            </w:r>
          </w:p>
          <w:p w:rsidR="003C2535" w:rsidRPr="00CF085B" w:rsidRDefault="003C2535" w:rsidP="003C253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CF085B">
              <w:rPr>
                <w:lang w:val="pl-PL"/>
              </w:rPr>
              <w:t>sudjelovati</w:t>
            </w:r>
            <w:r w:rsidRPr="00CF085B">
              <w:t xml:space="preserve"> </w:t>
            </w:r>
            <w:r w:rsidRPr="00CF085B">
              <w:rPr>
                <w:lang w:val="pl-PL"/>
              </w:rPr>
              <w:t>u</w:t>
            </w:r>
            <w:r w:rsidRPr="00CF085B">
              <w:t xml:space="preserve"> </w:t>
            </w:r>
            <w:r w:rsidRPr="00CF085B">
              <w:rPr>
                <w:lang w:val="pl-PL"/>
              </w:rPr>
              <w:t>edukaciji</w:t>
            </w:r>
            <w:r w:rsidRPr="00CF085B">
              <w:t xml:space="preserve"> </w:t>
            </w:r>
            <w:r w:rsidRPr="00CF085B">
              <w:rPr>
                <w:lang w:val="pl-PL"/>
              </w:rPr>
              <w:t>o</w:t>
            </w:r>
            <w:r w:rsidRPr="00CF085B">
              <w:t xml:space="preserve"> </w:t>
            </w:r>
            <w:r w:rsidRPr="00CF085B">
              <w:rPr>
                <w:lang w:val="pl-PL"/>
              </w:rPr>
              <w:t>organizaciji</w:t>
            </w:r>
            <w:r w:rsidRPr="00CF085B">
              <w:t xml:space="preserve"> </w:t>
            </w:r>
            <w:r w:rsidRPr="00CF085B">
              <w:rPr>
                <w:lang w:val="pl-PL"/>
              </w:rPr>
              <w:t>i</w:t>
            </w:r>
            <w:r w:rsidRPr="00CF085B">
              <w:t xml:space="preserve"> </w:t>
            </w:r>
            <w:r w:rsidRPr="00CF085B">
              <w:rPr>
                <w:lang w:val="pl-PL"/>
              </w:rPr>
              <w:t>pru</w:t>
            </w:r>
            <w:r w:rsidRPr="00CF085B">
              <w:t>ž</w:t>
            </w:r>
            <w:r w:rsidRPr="00CF085B">
              <w:rPr>
                <w:lang w:val="pl-PL"/>
              </w:rPr>
              <w:t>anju</w:t>
            </w:r>
            <w:r w:rsidRPr="00CF085B">
              <w:t xml:space="preserve"> </w:t>
            </w:r>
            <w:r w:rsidRPr="00CF085B">
              <w:rPr>
                <w:lang w:val="pl-PL"/>
              </w:rPr>
              <w:t>prve</w:t>
            </w:r>
            <w:r w:rsidRPr="00CF085B">
              <w:t xml:space="preserve"> </w:t>
            </w:r>
            <w:r w:rsidRPr="00CF085B">
              <w:rPr>
                <w:lang w:val="pl-PL"/>
              </w:rPr>
              <w:t>pomo</w:t>
            </w:r>
            <w:r w:rsidRPr="00CF085B">
              <w:t>ć</w:t>
            </w:r>
            <w:r w:rsidRPr="00CF085B">
              <w:rPr>
                <w:lang w:val="pl-PL"/>
              </w:rPr>
              <w:t>i</w:t>
            </w:r>
            <w:r w:rsidRPr="00CF085B">
              <w:t xml:space="preserve"> </w:t>
            </w:r>
            <w:r w:rsidRPr="00CF085B">
              <w:rPr>
                <w:lang w:val="pl-PL"/>
              </w:rPr>
              <w:t>na</w:t>
            </w:r>
            <w:r w:rsidRPr="00CF085B">
              <w:t xml:space="preserve"> </w:t>
            </w:r>
            <w:r w:rsidRPr="00CF085B">
              <w:rPr>
                <w:lang w:val="pl-PL"/>
              </w:rPr>
              <w:t>radnom</w:t>
            </w:r>
            <w:r w:rsidRPr="00CF085B">
              <w:t xml:space="preserve"> </w:t>
            </w:r>
            <w:r w:rsidRPr="00CF085B">
              <w:rPr>
                <w:lang w:val="pl-PL"/>
              </w:rPr>
              <w:t>mjestu</w:t>
            </w:r>
          </w:p>
          <w:p w:rsidR="003C2535" w:rsidRPr="00CF085B" w:rsidRDefault="003C2535" w:rsidP="003C253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CF085B">
              <w:rPr>
                <w:lang w:val="pl-PL"/>
              </w:rPr>
              <w:t>sudjelovati</w:t>
            </w:r>
            <w:r w:rsidRPr="00CF085B">
              <w:t xml:space="preserve"> </w:t>
            </w:r>
            <w:r w:rsidRPr="00CF085B">
              <w:rPr>
                <w:lang w:val="pl-PL"/>
              </w:rPr>
              <w:t>na</w:t>
            </w:r>
            <w:r w:rsidRPr="00CF085B">
              <w:t xml:space="preserve"> </w:t>
            </w:r>
            <w:r w:rsidRPr="00CF085B">
              <w:rPr>
                <w:lang w:val="pl-PL"/>
              </w:rPr>
              <w:t>sastancima</w:t>
            </w:r>
            <w:r w:rsidRPr="00CF085B">
              <w:t xml:space="preserve"> </w:t>
            </w:r>
            <w:r w:rsidRPr="00CF085B">
              <w:rPr>
                <w:lang w:val="pl-PL"/>
              </w:rPr>
              <w:t>Odbora</w:t>
            </w:r>
            <w:r w:rsidRPr="00CF085B">
              <w:t xml:space="preserve"> </w:t>
            </w:r>
            <w:r w:rsidRPr="00CF085B">
              <w:rPr>
                <w:lang w:val="pl-PL"/>
              </w:rPr>
              <w:t>za</w:t>
            </w:r>
            <w:r w:rsidRPr="00CF085B">
              <w:t>š</w:t>
            </w:r>
            <w:r w:rsidRPr="00CF085B">
              <w:rPr>
                <w:lang w:val="pl-PL"/>
              </w:rPr>
              <w:t>tite</w:t>
            </w:r>
            <w:r w:rsidRPr="00CF085B">
              <w:t xml:space="preserve"> </w:t>
            </w:r>
            <w:r w:rsidRPr="00CF085B">
              <w:rPr>
                <w:lang w:val="pl-PL"/>
              </w:rPr>
              <w:t>na</w:t>
            </w:r>
            <w:r w:rsidRPr="00CF085B">
              <w:t xml:space="preserve"> </w:t>
            </w:r>
            <w:r w:rsidRPr="00CF085B">
              <w:rPr>
                <w:lang w:val="pl-PL"/>
              </w:rPr>
              <w:t>radu</w:t>
            </w:r>
          </w:p>
          <w:p w:rsidR="003C2535" w:rsidRPr="00CF085B" w:rsidRDefault="003C2535" w:rsidP="003C253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CF085B">
              <w:rPr>
                <w:lang w:val="pl-PL"/>
              </w:rPr>
              <w:t>sudjelovati</w:t>
            </w:r>
            <w:r w:rsidRPr="00CF085B">
              <w:t xml:space="preserve"> </w:t>
            </w:r>
            <w:r w:rsidRPr="00CF085B">
              <w:rPr>
                <w:lang w:val="pl-PL"/>
              </w:rPr>
              <w:t>u</w:t>
            </w:r>
            <w:r w:rsidRPr="00CF085B">
              <w:t xml:space="preserve"> </w:t>
            </w:r>
            <w:r w:rsidRPr="00CF085B">
              <w:rPr>
                <w:lang w:val="pl-PL"/>
              </w:rPr>
              <w:t>izradi</w:t>
            </w:r>
            <w:r w:rsidRPr="00CF085B">
              <w:t xml:space="preserve"> </w:t>
            </w:r>
            <w:r w:rsidRPr="00CF085B">
              <w:rPr>
                <w:lang w:val="pl-PL"/>
              </w:rPr>
              <w:t>Procjene</w:t>
            </w:r>
            <w:r w:rsidRPr="00CF085B">
              <w:t xml:space="preserve"> </w:t>
            </w:r>
            <w:r w:rsidRPr="00CF085B">
              <w:rPr>
                <w:lang w:val="pl-PL"/>
              </w:rPr>
              <w:t>opasnosti</w:t>
            </w:r>
            <w:r w:rsidRPr="00CF085B">
              <w:t xml:space="preserve"> </w:t>
            </w:r>
            <w:r w:rsidRPr="00CF085B">
              <w:rPr>
                <w:lang w:val="pl-PL"/>
              </w:rPr>
              <w:t>na</w:t>
            </w:r>
            <w:r w:rsidRPr="00CF085B">
              <w:t xml:space="preserve"> </w:t>
            </w:r>
            <w:r w:rsidRPr="00CF085B">
              <w:rPr>
                <w:lang w:val="pl-PL"/>
              </w:rPr>
              <w:t>radnom</w:t>
            </w:r>
            <w:r w:rsidRPr="00CF085B">
              <w:t xml:space="preserve"> </w:t>
            </w:r>
            <w:r w:rsidRPr="00CF085B">
              <w:rPr>
                <w:lang w:val="pl-PL"/>
              </w:rPr>
              <w:t>mjestu</w:t>
            </w:r>
            <w:r w:rsidRPr="00CF085B">
              <w:t xml:space="preserve"> </w:t>
            </w:r>
          </w:p>
          <w:p w:rsidR="003C2535" w:rsidRPr="00CF085B" w:rsidRDefault="003C2535" w:rsidP="003C253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CF085B">
              <w:rPr>
                <w:lang w:val="pl-PL"/>
              </w:rPr>
              <w:t>davati</w:t>
            </w:r>
            <w:r w:rsidRPr="00CF085B">
              <w:t xml:space="preserve"> </w:t>
            </w:r>
            <w:r w:rsidRPr="00CF085B">
              <w:rPr>
                <w:lang w:val="pl-PL"/>
              </w:rPr>
              <w:t>stru</w:t>
            </w:r>
            <w:r w:rsidRPr="00CF085B">
              <w:t>č</w:t>
            </w:r>
            <w:r w:rsidRPr="00CF085B">
              <w:rPr>
                <w:lang w:val="pl-PL"/>
              </w:rPr>
              <w:t>no</w:t>
            </w:r>
            <w:r w:rsidRPr="00CF085B">
              <w:t xml:space="preserve"> </w:t>
            </w:r>
            <w:r w:rsidRPr="00CF085B">
              <w:rPr>
                <w:lang w:val="pl-PL"/>
              </w:rPr>
              <w:t>mi</w:t>
            </w:r>
            <w:r w:rsidRPr="00CF085B">
              <w:t>š</w:t>
            </w:r>
            <w:r w:rsidRPr="00CF085B">
              <w:rPr>
                <w:lang w:val="pl-PL"/>
              </w:rPr>
              <w:t>ljenje</w:t>
            </w:r>
            <w:r w:rsidRPr="00CF085B">
              <w:t xml:space="preserve"> </w:t>
            </w:r>
            <w:r w:rsidRPr="00CF085B">
              <w:rPr>
                <w:lang w:val="pl-PL"/>
              </w:rPr>
              <w:t>o</w:t>
            </w:r>
            <w:r w:rsidRPr="00CF085B">
              <w:t xml:space="preserve"> </w:t>
            </w:r>
            <w:r w:rsidRPr="00CF085B">
              <w:rPr>
                <w:lang w:val="pl-PL"/>
              </w:rPr>
              <w:t>sredstvima</w:t>
            </w:r>
            <w:r w:rsidRPr="00CF085B">
              <w:t xml:space="preserve"> </w:t>
            </w:r>
            <w:r w:rsidRPr="00CF085B">
              <w:rPr>
                <w:lang w:val="pl-PL"/>
              </w:rPr>
              <w:t>za</w:t>
            </w:r>
            <w:r w:rsidRPr="00CF085B">
              <w:t>š</w:t>
            </w:r>
            <w:r w:rsidRPr="00CF085B">
              <w:rPr>
                <w:lang w:val="pl-PL"/>
              </w:rPr>
              <w:t>tite</w:t>
            </w:r>
            <w:r w:rsidRPr="00CF085B">
              <w:t xml:space="preserve"> </w:t>
            </w:r>
            <w:r w:rsidRPr="00CF085B">
              <w:rPr>
                <w:lang w:val="pl-PL"/>
              </w:rPr>
              <w:t>na</w:t>
            </w:r>
            <w:r w:rsidRPr="00CF085B">
              <w:t xml:space="preserve"> </w:t>
            </w:r>
            <w:r w:rsidRPr="00CF085B">
              <w:rPr>
                <w:lang w:val="pl-PL"/>
              </w:rPr>
              <w:t>radu</w:t>
            </w:r>
            <w:r w:rsidRPr="00CF085B">
              <w:t xml:space="preserve"> </w:t>
            </w:r>
          </w:p>
          <w:p w:rsidR="003C2535" w:rsidRPr="00CF085B" w:rsidRDefault="003C2535" w:rsidP="003C2535">
            <w:pPr>
              <w:pStyle w:val="StandardWeb"/>
              <w:numPr>
                <w:ilvl w:val="0"/>
                <w:numId w:val="12"/>
              </w:numPr>
              <w:spacing w:before="0" w:beforeAutospacing="0" w:after="0" w:afterAutospacing="0"/>
            </w:pPr>
            <w:r w:rsidRPr="00CF085B">
              <w:rPr>
                <w:lang w:val="pl-PL"/>
              </w:rPr>
              <w:t>davati</w:t>
            </w:r>
            <w:r w:rsidRPr="00CF085B">
              <w:t xml:space="preserve"> </w:t>
            </w:r>
            <w:r w:rsidRPr="00CF085B">
              <w:rPr>
                <w:lang w:val="pl-PL"/>
              </w:rPr>
              <w:t>stru</w:t>
            </w:r>
            <w:r w:rsidRPr="00CF085B">
              <w:t>č</w:t>
            </w:r>
            <w:r w:rsidRPr="00CF085B">
              <w:rPr>
                <w:lang w:val="pl-PL"/>
              </w:rPr>
              <w:t>no</w:t>
            </w:r>
            <w:r w:rsidRPr="00CF085B">
              <w:t xml:space="preserve"> </w:t>
            </w:r>
            <w:r w:rsidRPr="00CF085B">
              <w:rPr>
                <w:lang w:val="pl-PL"/>
              </w:rPr>
              <w:t>mi</w:t>
            </w:r>
            <w:r w:rsidRPr="00CF085B">
              <w:t>š</w:t>
            </w:r>
            <w:r w:rsidRPr="00CF085B">
              <w:rPr>
                <w:lang w:val="pl-PL"/>
              </w:rPr>
              <w:t>ljenje o</w:t>
            </w:r>
            <w:r w:rsidRPr="00CF085B">
              <w:t xml:space="preserve"> </w:t>
            </w:r>
            <w:r w:rsidRPr="00CF085B">
              <w:rPr>
                <w:lang w:val="pl-PL"/>
              </w:rPr>
              <w:t>cijepljenju</w:t>
            </w:r>
            <w:r w:rsidRPr="00CF085B">
              <w:t xml:space="preserve"> </w:t>
            </w:r>
            <w:r w:rsidRPr="00CF085B">
              <w:rPr>
                <w:lang w:val="pl-PL"/>
              </w:rPr>
              <w:t>i</w:t>
            </w:r>
            <w:r w:rsidRPr="00CF085B">
              <w:t xml:space="preserve"> </w:t>
            </w:r>
            <w:r w:rsidRPr="00CF085B">
              <w:rPr>
                <w:lang w:val="pl-PL"/>
              </w:rPr>
              <w:t>imunizaciji</w:t>
            </w:r>
            <w:r w:rsidRPr="00CF085B">
              <w:t xml:space="preserve"> </w:t>
            </w:r>
          </w:p>
          <w:p w:rsidR="003C2535" w:rsidRPr="00CF085B" w:rsidRDefault="003C2535" w:rsidP="003C2535">
            <w:pPr>
              <w:numPr>
                <w:ilvl w:val="0"/>
                <w:numId w:val="12"/>
              </w:numPr>
            </w:pPr>
            <w:r w:rsidRPr="00CF085B">
              <w:t>provoditi ankete o zdravstvenom stanju</w:t>
            </w:r>
          </w:p>
          <w:p w:rsidR="003C2535" w:rsidRPr="00CF085B" w:rsidRDefault="003C2535" w:rsidP="0025099B">
            <w:pPr>
              <w:ind w:left="720"/>
            </w:pPr>
          </w:p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>5. Akreditacija</w:t>
            </w:r>
          </w:p>
          <w:p w:rsidR="003C2535" w:rsidRPr="00CF085B" w:rsidRDefault="003C2535" w:rsidP="0025099B">
            <w:r w:rsidRPr="00CF085B">
              <w:t>Po završetku specijalizacije specijalist medicine rada i športa treba biti svjestan zahtjeva za kontinuiranim profesionalnim razvojem i upoznat s postojećim shemama akreditacije i postupka u kojemu se akreditacija dobiva</w:t>
            </w:r>
          </w:p>
          <w:p w:rsidR="003C2535" w:rsidRPr="00CF085B" w:rsidRDefault="003C2535" w:rsidP="0025099B"/>
          <w:p w:rsidR="003C2535" w:rsidRPr="00CF085B" w:rsidRDefault="003C2535" w:rsidP="0025099B">
            <w:pPr>
              <w:rPr>
                <w:b/>
              </w:rPr>
            </w:pPr>
            <w:r w:rsidRPr="00CF085B">
              <w:rPr>
                <w:b/>
              </w:rPr>
              <w:t xml:space="preserve">6. Upravljanje </w:t>
            </w:r>
          </w:p>
          <w:p w:rsidR="003C2535" w:rsidRPr="00CF085B" w:rsidRDefault="003C2535" w:rsidP="0025099B">
            <w:pPr>
              <w:jc w:val="both"/>
            </w:pPr>
            <w:r w:rsidRPr="00CF085B">
              <w:t xml:space="preserve">Po završetku specijalizacije, specijalist medicine rada i športa treba imati osnovna znanja o važnim aspektima upravljanja službom medicine rada i športa, uključujući kontrolu financijskih sredstava, upravljanje osobljem, procjenu osoblja, timskog rada, vještina pregovaranja, strateškog planiranja, pripreme poslovnog plana, procesa ugovaranja te drugih administrativnih poslova. Mora poznavati osnove financijskog upravljanja u zdravstvenoj ustanovi i načela mediko-ekonomske evaluacije laboratorijskih testova. Osobito se preporučuje sudjelovanje na tečajevima o upravljanju na lokalnoj i državnoj razini tijekom specijalizacije. Specijalizanti mogu, kao promatrači, sudjelovati na sastancima i radionicama u sklopu trajne izobrazbe, stručnih povjerenstava  i projekata.  </w:t>
            </w:r>
          </w:p>
        </w:tc>
      </w:tr>
      <w:tr w:rsidR="003C2535" w:rsidRPr="00CF085B" w:rsidTr="0025099B">
        <w:trPr>
          <w:jc w:val="center"/>
        </w:trPr>
        <w:tc>
          <w:tcPr>
            <w:tcW w:w="2988" w:type="dxa"/>
          </w:tcPr>
          <w:p w:rsidR="003C2535" w:rsidRPr="00CF085B" w:rsidRDefault="003C2535" w:rsidP="0025099B">
            <w:r>
              <w:rPr>
                <w:b/>
              </w:rPr>
              <w:lastRenderedPageBreak/>
              <w:t>U</w:t>
            </w:r>
            <w:r w:rsidRPr="00CF085B">
              <w:rPr>
                <w:b/>
              </w:rPr>
              <w:t>vjeti za ustanov</w:t>
            </w:r>
            <w:r>
              <w:rPr>
                <w:b/>
              </w:rPr>
              <w:t>u</w:t>
            </w:r>
            <w:r w:rsidRPr="00CF085B">
              <w:rPr>
                <w:b/>
              </w:rPr>
              <w:t xml:space="preserve"> u koj</w:t>
            </w:r>
            <w:r>
              <w:rPr>
                <w:b/>
              </w:rPr>
              <w:t>oj</w:t>
            </w:r>
            <w:r w:rsidRPr="00CF085B">
              <w:rPr>
                <w:b/>
              </w:rPr>
              <w:t xml:space="preserve"> se </w:t>
            </w:r>
            <w:r>
              <w:rPr>
                <w:b/>
              </w:rPr>
              <w:t xml:space="preserve">provodi </w:t>
            </w:r>
            <w:r w:rsidRPr="00CF085B">
              <w:rPr>
                <w:b/>
              </w:rPr>
              <w:t>specijalizacija</w:t>
            </w:r>
          </w:p>
          <w:p w:rsidR="003C2535" w:rsidRPr="00CF085B" w:rsidRDefault="003C2535" w:rsidP="0025099B">
            <w:pPr>
              <w:rPr>
                <w:b/>
              </w:rPr>
            </w:pPr>
          </w:p>
        </w:tc>
        <w:tc>
          <w:tcPr>
            <w:tcW w:w="11853" w:type="dxa"/>
          </w:tcPr>
          <w:p w:rsidR="00111C77" w:rsidRPr="00111C77" w:rsidRDefault="00111C77" w:rsidP="00111C77">
            <w:pPr>
              <w:pStyle w:val="t-9-8-bez-uvl"/>
              <w:spacing w:before="0" w:beforeAutospacing="0" w:after="0" w:afterAutospacing="0" w:line="0" w:lineRule="atLeast"/>
              <w:contextualSpacing/>
              <w:textAlignment w:val="baseline"/>
              <w:rPr>
                <w:color w:val="000000"/>
              </w:rPr>
            </w:pPr>
            <w:r w:rsidRPr="00111C77">
              <w:rPr>
                <w:color w:val="000000"/>
              </w:rPr>
              <w:t xml:space="preserve">Ustanova mora ispunjavati uvjete iz članka </w:t>
            </w:r>
            <w:r>
              <w:rPr>
                <w:color w:val="000000"/>
              </w:rPr>
              <w:t>5</w:t>
            </w:r>
            <w:r w:rsidRPr="00111C77">
              <w:rPr>
                <w:color w:val="000000"/>
              </w:rPr>
              <w:t xml:space="preserve">. ili </w:t>
            </w:r>
            <w:r>
              <w:rPr>
                <w:color w:val="000000"/>
              </w:rPr>
              <w:t>6</w:t>
            </w:r>
            <w:r w:rsidRPr="00111C77">
              <w:rPr>
                <w:color w:val="000000"/>
              </w:rPr>
              <w:t xml:space="preserve">. Pravilnika o specijalističkom usavršavanju doktora medicine. Iznimno, od članka </w:t>
            </w:r>
            <w:r>
              <w:rPr>
                <w:color w:val="000000"/>
              </w:rPr>
              <w:t>5</w:t>
            </w:r>
            <w:r w:rsidRPr="00111C77">
              <w:rPr>
                <w:color w:val="000000"/>
              </w:rPr>
              <w:t xml:space="preserve">. i </w:t>
            </w:r>
            <w:r>
              <w:rPr>
                <w:color w:val="000000"/>
              </w:rPr>
              <w:t>6</w:t>
            </w:r>
            <w:r w:rsidRPr="00111C77">
              <w:rPr>
                <w:color w:val="000000"/>
              </w:rPr>
              <w:t>. Pravilnika o specijalističkom usavršavanju doktora medicine provođenje programa specijalističkog usavršavanja iz medicine rada i športa može trajati manje od 50% od ukupnog trajanja specijalizacije a u radnom odnosu u zdravstvena ustanova ima s punim radnim vremenom najmanje jednog doktora medicine specijalista medicine rada, odnosno medicine rada i sporta.</w:t>
            </w:r>
          </w:p>
          <w:p w:rsidR="00111C77" w:rsidRPr="00111C77" w:rsidRDefault="00111C77" w:rsidP="00111C77">
            <w:pPr>
              <w:pStyle w:val="t-9-8-bez-uvl"/>
              <w:spacing w:before="0" w:beforeAutospacing="0" w:after="0" w:afterAutospacing="0" w:line="0" w:lineRule="atLeast"/>
              <w:contextualSpacing/>
              <w:textAlignment w:val="baseline"/>
              <w:rPr>
                <w:color w:val="000000"/>
              </w:rPr>
            </w:pPr>
            <w:r w:rsidRPr="00111C77">
              <w:rPr>
                <w:color w:val="000000"/>
              </w:rPr>
              <w:t>Specijalističko usavršavanje za specijaliste medicine rada i sporta odvija se u cjelinama iz kojih proizlaze i definicije ustanova:</w:t>
            </w:r>
          </w:p>
          <w:p w:rsidR="00111C77" w:rsidRPr="00111C77" w:rsidRDefault="00111C77" w:rsidP="00111C77">
            <w:pPr>
              <w:pStyle w:val="t-9-8-bez-uvl"/>
              <w:spacing w:before="0" w:beforeAutospacing="0" w:after="120" w:afterAutospacing="0" w:line="0" w:lineRule="atLeast"/>
              <w:contextualSpacing/>
              <w:textAlignment w:val="baseline"/>
              <w:rPr>
                <w:color w:val="000000"/>
              </w:rPr>
            </w:pPr>
            <w:r w:rsidRPr="00111C77">
              <w:rPr>
                <w:color w:val="000000"/>
              </w:rPr>
              <w:t>1. Teorijsko obrazovanje odvija se na medicinskim fakultetima</w:t>
            </w:r>
          </w:p>
          <w:p w:rsidR="00111C77" w:rsidRPr="00111C77" w:rsidRDefault="00111C77" w:rsidP="00111C77">
            <w:pPr>
              <w:pStyle w:val="t-9-8-bez-uvl"/>
              <w:spacing w:before="0" w:beforeAutospacing="0" w:after="120" w:afterAutospacing="0" w:line="0" w:lineRule="atLeast"/>
              <w:contextualSpacing/>
              <w:textAlignment w:val="baseline"/>
              <w:rPr>
                <w:color w:val="000000"/>
              </w:rPr>
            </w:pPr>
            <w:r w:rsidRPr="00111C77">
              <w:rPr>
                <w:color w:val="000000"/>
              </w:rPr>
              <w:lastRenderedPageBreak/>
              <w:t>2. Specijalističko usavršavanje na bolničkim odjelima i specijalističkim ambulantama odvija se u zdravstvenim ustanovama ovlaštenim od Ministarstva zdrav</w:t>
            </w:r>
            <w:r>
              <w:rPr>
                <w:color w:val="000000"/>
              </w:rPr>
              <w:t xml:space="preserve">stva </w:t>
            </w:r>
            <w:r w:rsidRPr="00111C77">
              <w:rPr>
                <w:color w:val="000000"/>
              </w:rPr>
              <w:t>za provođenje specijalističkog usavršavanja pojedine grane specijalizacije</w:t>
            </w:r>
          </w:p>
          <w:p w:rsidR="00111C77" w:rsidRPr="00111C77" w:rsidRDefault="00111C77" w:rsidP="00111C77">
            <w:pPr>
              <w:pStyle w:val="t-9-8-bez-uvl"/>
              <w:spacing w:before="0" w:beforeAutospacing="0" w:after="120" w:afterAutospacing="0" w:line="0" w:lineRule="atLeast"/>
              <w:contextualSpacing/>
              <w:textAlignment w:val="baseline"/>
              <w:rPr>
                <w:color w:val="000000"/>
              </w:rPr>
            </w:pPr>
            <w:r w:rsidRPr="00111C77">
              <w:rPr>
                <w:color w:val="000000"/>
              </w:rPr>
              <w:t>3. Dio specijalističkog usavršavanja se obavlja u specijalističkim ordinacijama medicine rada i sporta, u kojima zdravstvenu djelatnost obavlja specijalist medicine rada, odnosno specijalist medicine rada i sporta, ovlaštenim od Ministarstva zdrav</w:t>
            </w:r>
            <w:r>
              <w:rPr>
                <w:color w:val="000000"/>
              </w:rPr>
              <w:t>stva</w:t>
            </w:r>
          </w:p>
          <w:p w:rsidR="003C2535" w:rsidRPr="00CF085B" w:rsidRDefault="00111C77" w:rsidP="00111C77">
            <w:pPr>
              <w:pStyle w:val="t-9-8-bez-uvl"/>
              <w:spacing w:before="0" w:beforeAutospacing="0" w:after="120" w:afterAutospacing="0" w:line="0" w:lineRule="atLeast"/>
              <w:contextualSpacing/>
              <w:textAlignment w:val="baseline"/>
              <w:rPr>
                <w:b/>
              </w:rPr>
            </w:pPr>
            <w:r w:rsidRPr="00111C77">
              <w:rPr>
                <w:color w:val="000000"/>
              </w:rPr>
              <w:t>4. Područja medicine rada i medicine sporta moguće je provesti na Kineziološkom fakultetu Sveučilišta u Zagrebu, u Institutu za medicinska istraživanja i medicinu rada, Područnim uredima Zavoda za zapošljavanje u Zagrebu, Rijeci, Splitu i Osijeku, Institutima za podvodnu, pomorsku, hiperbaričnu i zrakoplovnu medicinu Ministarstva obrane, odnosno u drugoj zdravstvenoj ustanovi ili privatnoj liječničkoj ordinaciji o</w:t>
            </w:r>
            <w:r>
              <w:rPr>
                <w:color w:val="000000"/>
              </w:rPr>
              <w:t>vlaštenoj od Ministarstva zdravstva</w:t>
            </w:r>
            <w:r w:rsidRPr="00111C77">
              <w:rPr>
                <w:color w:val="000000"/>
              </w:rPr>
              <w:t>, Registriranim sportskim klubovima, Zavodima za javno zdravstvo i Školi Narodnog zdravlja »Andrija Štampar«.</w:t>
            </w:r>
          </w:p>
        </w:tc>
      </w:tr>
    </w:tbl>
    <w:p w:rsidR="003C2535" w:rsidRDefault="003C2535" w:rsidP="003C2535"/>
    <w:p w:rsidR="003C2535" w:rsidRDefault="003C2535" w:rsidP="003C2535"/>
    <w:p w:rsidR="003C2535" w:rsidRPr="00A70F6C" w:rsidRDefault="003C2535" w:rsidP="003C2535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A70F6C">
        <w:rPr>
          <w:rFonts w:ascii="Arial" w:hAnsi="Arial" w:cs="Arial"/>
          <w:b/>
          <w:sz w:val="22"/>
          <w:szCs w:val="22"/>
        </w:rPr>
        <w:t>OBRAZAC PRAĆENJA NAPREDOVANJA U STJECANJU KOMPETENCIJA</w:t>
      </w:r>
    </w:p>
    <w:p w:rsidR="003C2535" w:rsidRDefault="003C2535" w:rsidP="003C2535">
      <w:pPr>
        <w:jc w:val="center"/>
      </w:pPr>
      <w:r w:rsidRPr="00A70F6C">
        <w:rPr>
          <w:rFonts w:ascii="Arial" w:hAnsi="Arial" w:cs="Arial"/>
          <w:b/>
          <w:sz w:val="22"/>
          <w:szCs w:val="22"/>
        </w:rPr>
        <w:t>MEDICINA RADA I ŠPORTA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441"/>
        <w:gridCol w:w="1440"/>
        <w:gridCol w:w="1440"/>
        <w:gridCol w:w="4282"/>
      </w:tblGrid>
      <w:tr w:rsidR="003C2535" w:rsidRPr="000209E2" w:rsidTr="0025099B">
        <w:trPr>
          <w:trHeight w:val="321"/>
          <w:jc w:val="center"/>
        </w:trPr>
        <w:tc>
          <w:tcPr>
            <w:tcW w:w="6227" w:type="dxa"/>
            <w:vMerge w:val="restart"/>
            <w:tcBorders>
              <w:right w:val="single" w:sz="4" w:space="0" w:color="auto"/>
            </w:tcBorders>
            <w:vAlign w:val="center"/>
          </w:tcPr>
          <w:p w:rsidR="003C2535" w:rsidRPr="000209E2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C2535" w:rsidRPr="000209E2" w:rsidRDefault="003C253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82" w:type="dxa"/>
            <w:vMerge w:val="restart"/>
            <w:tcBorders>
              <w:right w:val="single" w:sz="4" w:space="0" w:color="auto"/>
            </w:tcBorders>
            <w:vAlign w:val="center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535" w:rsidRPr="000209E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5080" r="8255" b="13970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2308689" id="Ravni povez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tk3d&#10;zR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0209E2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C2535" w:rsidRPr="000209E2" w:rsidTr="0025099B">
        <w:trPr>
          <w:jc w:val="center"/>
        </w:trPr>
        <w:tc>
          <w:tcPr>
            <w:tcW w:w="62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0209E2" w:rsidRDefault="003C2535" w:rsidP="0025099B">
            <w:pPr>
              <w:pStyle w:val="aNaslov"/>
              <w:spacing w:before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09E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82" w:type="dxa"/>
            <w:vMerge/>
            <w:tcBorders>
              <w:right w:val="single" w:sz="4" w:space="0" w:color="auto"/>
            </w:tcBorders>
            <w:vAlign w:val="center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0209E2" w:rsidTr="0025099B">
        <w:trPr>
          <w:trHeight w:val="515"/>
          <w:jc w:val="center"/>
        </w:trPr>
        <w:tc>
          <w:tcPr>
            <w:tcW w:w="6227" w:type="dxa"/>
            <w:shd w:val="clear" w:color="auto" w:fill="C0C0C0"/>
            <w:vAlign w:val="center"/>
          </w:tcPr>
          <w:p w:rsidR="003C2535" w:rsidRPr="000209E2" w:rsidRDefault="003C2535" w:rsidP="0025099B">
            <w:pPr>
              <w:pStyle w:val="aNaslov"/>
              <w:spacing w:before="0"/>
            </w:pPr>
            <w:r w:rsidRPr="000209E2">
              <w:t>OPĆE KOMPETENCIJE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82" w:type="dxa"/>
            <w:vAlign w:val="center"/>
          </w:tcPr>
          <w:p w:rsidR="003C2535" w:rsidRPr="000209E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209E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C2535" w:rsidRPr="000209E2" w:rsidTr="0025099B">
        <w:trPr>
          <w:trHeight w:val="540"/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i primjenjivati načela medicinske etike i deontologije </w:t>
            </w:r>
          </w:p>
        </w:tc>
        <w:tc>
          <w:tcPr>
            <w:tcW w:w="1441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0209E2" w:rsidTr="0025099B">
        <w:trPr>
          <w:trHeight w:val="519"/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pStyle w:val="Uvuenotijelotek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Posjedovati profesionalnost, humanost i etičnost uz obvezu očuvanja privatnosti i dostojanstva pacijenta </w:t>
            </w:r>
          </w:p>
        </w:tc>
        <w:tc>
          <w:tcPr>
            <w:tcW w:w="1441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vještinu ophođenja s pacijentima, kolegama i ostalim stručnjacima – komunikacijske vještine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Poznavati važnost i primjenjivati načela dobre suradnje s drugim radnicima u zdravstvu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>Biti sposoban razumljivo i na prikladan način prenijeti relevantne informacije i objašnjenja pacijentu (usmeno i pis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), njegovoj obitelji, kolegama i ostalim stručnjacima s ciljem zajedničkog sudjelovanja u planiranju i provedbi zdravstvene skrbi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Biti sposoban definirati, probrati i pravilno dokumentirati relevantne podatke o pacijentu, informirati se i uvažiti stavove pacijenta i njegove obitelji, stavove drugih kolega te drugih stručnjaka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Kroz neprekidno učenje i samoprocjenu unaprijediti kompetencije i stavove nužne za podizanje kvalitete stručnog rada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Usvojiti principe upravljanja svojom praksom i karijerom s ciljem profesionalnog razvoja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227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B2841">
              <w:rPr>
                <w:rFonts w:ascii="Arial" w:hAnsi="Arial" w:cs="Arial"/>
                <w:sz w:val="22"/>
                <w:szCs w:val="22"/>
              </w:rPr>
              <w:t>Imati razvijenu vještinu prenošenja znanja na mlađe kolege i druge radnike u zdravstvu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500F19" w:rsidTr="0025099B">
        <w:trPr>
          <w:jc w:val="center"/>
        </w:trPr>
        <w:tc>
          <w:tcPr>
            <w:tcW w:w="6227" w:type="dxa"/>
          </w:tcPr>
          <w:p w:rsidR="003C2535" w:rsidRDefault="003C2535" w:rsidP="0025099B">
            <w:pPr>
              <w:pStyle w:val="aNaslov"/>
              <w:spacing w:before="0" w:after="0"/>
              <w:rPr>
                <w:b w:val="0"/>
                <w:lang w:val="hr-HR"/>
              </w:rPr>
            </w:pPr>
            <w:r w:rsidRPr="004D7C79">
              <w:rPr>
                <w:b w:val="0"/>
                <w:lang w:val="hr-HR"/>
              </w:rPr>
              <w:t xml:space="preserve">Razumjeti važnost znanstvenog pristupa struci </w:t>
            </w:r>
          </w:p>
          <w:p w:rsidR="003C2535" w:rsidRPr="00500F19" w:rsidRDefault="003C2535" w:rsidP="0025099B">
            <w:pPr>
              <w:pStyle w:val="aNaslov"/>
              <w:spacing w:before="0" w:after="0"/>
              <w:rPr>
                <w:lang w:val="hr-HR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500F19" w:rsidTr="0025099B">
        <w:trPr>
          <w:jc w:val="center"/>
        </w:trPr>
        <w:tc>
          <w:tcPr>
            <w:tcW w:w="6227" w:type="dxa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Sudjelovati u znanstveno-istraživačkom radu poštujući etička načela znanstveno-istraživačkog rada i kliničkih ispitivanja </w:t>
            </w:r>
            <w:r>
              <w:rPr>
                <w:rFonts w:ascii="Arial" w:hAnsi="Arial" w:cs="Arial"/>
                <w:sz w:val="22"/>
                <w:szCs w:val="22"/>
              </w:rPr>
              <w:t>te sudjelovati u pripremi radova za objavu</w:t>
            </w:r>
          </w:p>
        </w:tc>
        <w:tc>
          <w:tcPr>
            <w:tcW w:w="1441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500F19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sposoban doprinijeti stvaranju, primjeni i prijenosu novih medicinskih znanja i iskustava te </w:t>
            </w:r>
            <w:r w:rsidRPr="0094645B">
              <w:rPr>
                <w:rFonts w:ascii="Arial" w:hAnsi="Arial" w:cs="Arial"/>
                <w:sz w:val="22"/>
                <w:szCs w:val="22"/>
                <w:lang w:val="pl-PL"/>
              </w:rPr>
              <w:t>sudjelovati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45B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provedbi p</w:t>
            </w:r>
            <w:r w:rsidRPr="0094645B">
              <w:rPr>
                <w:rFonts w:ascii="Arial" w:hAnsi="Arial" w:cs="Arial"/>
                <w:sz w:val="22"/>
                <w:szCs w:val="22"/>
                <w:lang w:val="pl-PL"/>
              </w:rPr>
              <w:t>rograma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45B">
              <w:rPr>
                <w:rFonts w:ascii="Arial" w:hAnsi="Arial" w:cs="Arial"/>
                <w:sz w:val="22"/>
                <w:szCs w:val="22"/>
                <w:lang w:val="pl-PL"/>
              </w:rPr>
              <w:t>specijalizacije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i uže specijalizacije </w:t>
            </w:r>
          </w:p>
        </w:tc>
        <w:tc>
          <w:tcPr>
            <w:tcW w:w="1441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0209E2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Znati i primjenjivati principe medicine temeljene na dokazima </w:t>
            </w:r>
          </w:p>
          <w:p w:rsidR="003C2535" w:rsidRPr="004D7C79" w:rsidRDefault="003C2535" w:rsidP="0025099B">
            <w:pPr>
              <w:pStyle w:val="Uvuenotijeloteksta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0209E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važnost i način učinkovitog vođenja detaljne dokumentacije te isto primjenjivati u svom radu sukladno važećim propisima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Biti sposoban koordinirati i utvrditi prioritete u timskom radu, odnosno učinkovito su</w:t>
            </w: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djelovati u radu multidisciplinarnog tima zdravstvenih radnika i suradnika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Proc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jeniti potrebu uključivanja drugih stručnjaka u proces pružanja zdravstvene skrbi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Biti upoznat s važnošću suradnje te aktivno surađivati s javnozdravstvenim službama i ostalim tijelima uključenim u sustav zdravstva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organizaciju sustava zdravstva i biti osposobljen za odgovorno sudjelovanje u upravljanju aktivnostima procjene potreba, planiranja mjera unapređenja i povećanja </w:t>
            </w:r>
            <w:r w:rsidRPr="004D7C79">
              <w:rPr>
                <w:rFonts w:ascii="Arial" w:hAnsi="Arial" w:cs="Arial"/>
                <w:sz w:val="22"/>
                <w:szCs w:val="22"/>
              </w:rPr>
              <w:lastRenderedPageBreak/>
              <w:t xml:space="preserve">učinkovitosti te razvoja i unapređenja sustava kvalitete zdravstvene zaštite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Poznavati regulativu iz područja zdravstva, osobito iz područja zaštite prava pacijenata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Razumjeti značenja vlastite odgovornosti i zaštitu podataka i prava pacijenata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>Poznavati tijek, raspored i kontrolu radnih procesa i osnove upravljanja resursima</w:t>
            </w:r>
            <w:r>
              <w:rPr>
                <w:rFonts w:ascii="Arial" w:hAnsi="Arial" w:cs="Arial"/>
                <w:sz w:val="22"/>
                <w:szCs w:val="22"/>
              </w:rPr>
              <w:t>, posebice financijskim</w:t>
            </w:r>
            <w:r w:rsidRPr="004D7C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sz w:val="22"/>
                <w:szCs w:val="22"/>
              </w:rPr>
              <w:t xml:space="preserve">Razumjeti i kritički koristiti dostupna sredstva zdravstvene zaštite vodeći se interesima svojih pacijenata i zajednice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Biti osposobljen procijeniti i adekvatno odgovoriti na individualne zdravstvene potrebe i probleme pacijenata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Identificirati zdravstvene potrebe zajednice i u skladu s njima poduzimati odgovarajuće mjere usmjerene očuvanju i unapređenju zdravlja te prevenciji bolesti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1736B" w:rsidTr="0025099B">
        <w:trPr>
          <w:jc w:val="center"/>
        </w:trPr>
        <w:tc>
          <w:tcPr>
            <w:tcW w:w="6227" w:type="dxa"/>
          </w:tcPr>
          <w:p w:rsidR="003C2535" w:rsidRPr="004D7C7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D7C79">
              <w:rPr>
                <w:rFonts w:ascii="Arial" w:hAnsi="Arial" w:cs="Arial"/>
                <w:color w:val="000000"/>
                <w:sz w:val="22"/>
                <w:szCs w:val="22"/>
              </w:rPr>
              <w:t xml:space="preserve">Promicati zdravlje i zdrave stilove života svojih pacijenata, zajednice i cjelokupne populacije </w:t>
            </w:r>
          </w:p>
        </w:tc>
        <w:tc>
          <w:tcPr>
            <w:tcW w:w="1441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3B3B3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2" w:type="dxa"/>
          </w:tcPr>
          <w:p w:rsidR="003C2535" w:rsidRPr="00F1736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535" w:rsidRDefault="003C2535" w:rsidP="003C2535"/>
    <w:p w:rsidR="003C2535" w:rsidRDefault="003C2535" w:rsidP="003C2535"/>
    <w:tbl>
      <w:tblPr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1"/>
        <w:gridCol w:w="1441"/>
        <w:gridCol w:w="1440"/>
        <w:gridCol w:w="1440"/>
        <w:gridCol w:w="4286"/>
      </w:tblGrid>
      <w:tr w:rsidR="003C2535" w:rsidRPr="00B27B56" w:rsidTr="0025099B">
        <w:trPr>
          <w:trHeight w:val="321"/>
          <w:jc w:val="center"/>
        </w:trPr>
        <w:tc>
          <w:tcPr>
            <w:tcW w:w="6171" w:type="dxa"/>
            <w:vMerge w:val="restart"/>
            <w:tcBorders>
              <w:right w:val="single" w:sz="4" w:space="0" w:color="auto"/>
            </w:tcBorders>
            <w:vAlign w:val="center"/>
          </w:tcPr>
          <w:p w:rsidR="003C2535" w:rsidRPr="00C32680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sz w:val="22"/>
                <w:szCs w:val="22"/>
              </w:rPr>
              <w:t>TEMA</w:t>
            </w:r>
          </w:p>
          <w:p w:rsidR="003C2535" w:rsidRPr="00C32680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1" w:type="dxa"/>
            <w:gridSpan w:val="3"/>
            <w:tcBorders>
              <w:right w:val="single" w:sz="4" w:space="0" w:color="auto"/>
            </w:tcBorders>
            <w:vAlign w:val="center"/>
          </w:tcPr>
          <w:p w:rsidR="003C2535" w:rsidRPr="00C32680" w:rsidRDefault="003C253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4286" w:type="dxa"/>
            <w:vMerge w:val="restart"/>
            <w:tcBorders>
              <w:right w:val="single" w:sz="4" w:space="0" w:color="auto"/>
            </w:tcBorders>
            <w:vAlign w:val="center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535" w:rsidRPr="00C32680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0795" t="12700" r="8255" b="63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5E6CD58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m+YE&#10;q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C32680">
              <w:rPr>
                <w:rFonts w:ascii="Arial" w:hAnsi="Arial" w:cs="Arial"/>
                <w:b/>
                <w:sz w:val="22"/>
                <w:szCs w:val="22"/>
              </w:rPr>
              <w:t>GLAVNI MENTOR</w:t>
            </w:r>
          </w:p>
        </w:tc>
      </w:tr>
      <w:tr w:rsidR="003C2535" w:rsidRPr="00B27B56" w:rsidTr="0025099B">
        <w:trPr>
          <w:jc w:val="center"/>
        </w:trPr>
        <w:tc>
          <w:tcPr>
            <w:tcW w:w="61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C32680" w:rsidRDefault="003C2535" w:rsidP="0025099B">
            <w:pPr>
              <w:pStyle w:val="aNaslov"/>
              <w:spacing w:before="0" w:after="0"/>
            </w:pP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268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86" w:type="dxa"/>
            <w:vMerge/>
            <w:tcBorders>
              <w:right w:val="single" w:sz="4" w:space="0" w:color="auto"/>
            </w:tcBorders>
            <w:vAlign w:val="center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trHeight w:val="515"/>
          <w:jc w:val="center"/>
        </w:trPr>
        <w:tc>
          <w:tcPr>
            <w:tcW w:w="61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C2535" w:rsidRPr="00C32680" w:rsidRDefault="003C2535" w:rsidP="0025099B">
            <w:pPr>
              <w:pStyle w:val="aNaslov"/>
              <w:spacing w:before="0" w:after="0"/>
            </w:pPr>
            <w:r w:rsidRPr="00C32680">
              <w:t xml:space="preserve">POSEBNE KOMPETENCIJE </w:t>
            </w:r>
          </w:p>
        </w:tc>
        <w:tc>
          <w:tcPr>
            <w:tcW w:w="4321" w:type="dxa"/>
            <w:gridSpan w:val="3"/>
            <w:tcBorders>
              <w:bottom w:val="single" w:sz="4" w:space="0" w:color="auto"/>
            </w:tcBorders>
            <w:vAlign w:val="center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2680">
              <w:rPr>
                <w:rFonts w:ascii="Arial" w:hAnsi="Arial" w:cs="Arial"/>
                <w:sz w:val="22"/>
                <w:szCs w:val="22"/>
                <w:lang w:val="pl-PL"/>
              </w:rPr>
              <w:t>Datum i potpis mentora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3C2535" w:rsidRPr="00C32680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2680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C2535" w:rsidRPr="003844D2" w:rsidTr="0025099B">
        <w:trPr>
          <w:trHeight w:val="540"/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432C73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32C73">
              <w:rPr>
                <w:rFonts w:ascii="Arial" w:hAnsi="Arial" w:cs="Arial"/>
                <w:sz w:val="22"/>
                <w:szCs w:val="22"/>
              </w:rPr>
              <w:t xml:space="preserve">1. Fiziologija rada i športa u funkciji ocjene radne i </w:t>
            </w:r>
          </w:p>
          <w:p w:rsidR="003C2535" w:rsidRPr="00C32680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432C73">
              <w:rPr>
                <w:rFonts w:ascii="Arial" w:hAnsi="Arial" w:cs="Arial"/>
                <w:sz w:val="22"/>
                <w:szCs w:val="22"/>
              </w:rPr>
              <w:t>športske sposobnosti</w:t>
            </w:r>
            <w:r w:rsidRPr="00C326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2535" w:rsidRPr="003844D2" w:rsidTr="0025099B">
        <w:trPr>
          <w:trHeight w:val="519"/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Antropologija i primjena u ergonomiji i kineziologiji: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mjerenje i interpretacija antropometrijskih veličina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utvrđivanje konstitucije, </w:t>
            </w:r>
            <w:r w:rsidRPr="003844D2">
              <w:rPr>
                <w:rFonts w:ascii="Arial" w:hAnsi="Arial" w:cs="Arial"/>
                <w:sz w:val="22"/>
                <w:szCs w:val="22"/>
              </w:rPr>
              <w:t>utvrđivanje sastava tijela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Mjerenje energetskih kapaciteta i energetske potrošnje pri različitim radnim i športskim aktivnostima: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izvođenje i interpretacija s</w:t>
            </w:r>
            <w:r>
              <w:rPr>
                <w:rFonts w:ascii="Arial" w:hAnsi="Arial" w:cs="Arial"/>
                <w:sz w:val="22"/>
                <w:szCs w:val="22"/>
              </w:rPr>
              <w:t xml:space="preserve">piroergometrijskog testiranja, </w:t>
            </w:r>
            <w:r w:rsidRPr="003844D2">
              <w:rPr>
                <w:rFonts w:ascii="Arial" w:hAnsi="Arial" w:cs="Arial"/>
                <w:sz w:val="22"/>
                <w:szCs w:val="22"/>
              </w:rPr>
              <w:t>procjena aerobnog kapaciteta pomoću indirektni</w:t>
            </w:r>
            <w:r>
              <w:rPr>
                <w:rFonts w:ascii="Arial" w:hAnsi="Arial" w:cs="Arial"/>
                <w:sz w:val="22"/>
                <w:szCs w:val="22"/>
              </w:rPr>
              <w:t xml:space="preserve">h testova (Astrand, step-test),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interpretacija rezultata spiroergometrije s difuzijskim kapacitetom i plinskom analizom arterijske krvi 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mirovanju i opterećenju,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određivanje i interpretacija anaerobnog praga 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respiracijskog sustava: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očitavanje male i velike spirometrije 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kardiovaskularnog sustava: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očitavanje EKG-a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te izvođenje i interpretacija ergome</w:t>
            </w:r>
            <w:r>
              <w:rPr>
                <w:rFonts w:ascii="Arial" w:hAnsi="Arial" w:cs="Arial"/>
                <w:sz w:val="22"/>
                <w:szCs w:val="22"/>
              </w:rPr>
              <w:t>trijskog testiranja po Bruceu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zdravih i bolesnih osoba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8A4E40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8A4E40">
              <w:rPr>
                <w:rFonts w:ascii="Arial" w:hAnsi="Arial" w:cs="Arial"/>
                <w:sz w:val="22"/>
                <w:szCs w:val="22"/>
              </w:rPr>
              <w:t>UZV srca (orijentacijsko razumijevanje pretrage)</w:t>
            </w:r>
          </w:p>
          <w:p w:rsidR="003C2535" w:rsidRPr="00C030C8" w:rsidRDefault="003C2535" w:rsidP="002509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motoričkih sposobnosti (lokomotorni sustav):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dinamometrije različitih pokreta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rezultata motoričkih testova (jakost, brzina, fleksibiln</w:t>
            </w:r>
            <w:r>
              <w:rPr>
                <w:rFonts w:ascii="Arial" w:hAnsi="Arial" w:cs="Arial"/>
                <w:sz w:val="22"/>
                <w:szCs w:val="22"/>
              </w:rPr>
              <w:t xml:space="preserve">ost, koordinacija, ravnoteža),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reakciometrijskih testova 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trHeight w:val="535"/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vida: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rad s ortoreterom i interpretacija rezultata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perimetrija i interpretacija rezultata 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sluha: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</w:t>
            </w:r>
            <w:r>
              <w:rPr>
                <w:rFonts w:ascii="Arial" w:hAnsi="Arial" w:cs="Arial"/>
                <w:sz w:val="22"/>
                <w:szCs w:val="22"/>
              </w:rPr>
              <w:t>e i interpretacija audiograma,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vestibulograma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2. Profesionalna orijentacija i selekcija </w:t>
            </w: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Profesionalna orijentacija i selekcija</w:t>
            </w:r>
            <w:r>
              <w:rPr>
                <w:rFonts w:ascii="Arial" w:hAnsi="Arial" w:cs="Arial"/>
                <w:sz w:val="22"/>
                <w:szCs w:val="22"/>
              </w:rPr>
              <w:t>, r</w:t>
            </w:r>
            <w:r w:rsidRPr="003844D2">
              <w:rPr>
                <w:rFonts w:ascii="Arial" w:hAnsi="Arial" w:cs="Arial"/>
                <w:sz w:val="22"/>
                <w:szCs w:val="22"/>
              </w:rPr>
              <w:t>ad uz specijalist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medicine rada i športa u timu profesionalne orijentacije: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otvaranje zdravstvenog kartona profesionalne orijentacije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antropometrijska mjerenja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</w:t>
            </w:r>
            <w:r>
              <w:rPr>
                <w:rFonts w:ascii="Arial" w:hAnsi="Arial" w:cs="Arial"/>
                <w:sz w:val="22"/>
                <w:szCs w:val="22"/>
              </w:rPr>
              <w:t>kcionalna dijagnostika,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klinički pregled,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intervju s ispitanikom (učenik, odrasla osoba), roditel</w:t>
            </w:r>
            <w:r>
              <w:rPr>
                <w:rFonts w:ascii="Arial" w:hAnsi="Arial" w:cs="Arial"/>
                <w:sz w:val="22"/>
                <w:szCs w:val="22"/>
              </w:rPr>
              <w:t xml:space="preserve">jem, starateljem, poslodavcem,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obilazak škola i poduzeća uz upoznavanje s uvjetima rada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Psihologija rada: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ispitivanje općih intelektualnih sposobnosti, specifičnih sposobnosti, psihomotorike, osjetnih funkcija, rad u </w:t>
            </w: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smjenama, rad na normu, monotoni rad, organizacija radnog</w:t>
            </w:r>
            <w:r>
              <w:rPr>
                <w:rFonts w:ascii="Arial" w:hAnsi="Arial" w:cs="Arial"/>
                <w:sz w:val="22"/>
                <w:szCs w:val="22"/>
              </w:rPr>
              <w:t xml:space="preserve"> vremena, organizacija odmora,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sudjelovanje u timu za orijentaciju i selekciju: upoznavanje s načinom timskog rada specijalist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medicine rada i športa i psihologa 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bCs/>
                <w:sz w:val="22"/>
                <w:szCs w:val="22"/>
              </w:rPr>
              <w:t>Sinteza na razini specijalist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844D2">
              <w:rPr>
                <w:rFonts w:ascii="Arial" w:hAnsi="Arial" w:cs="Arial"/>
                <w:bCs/>
                <w:sz w:val="22"/>
                <w:szCs w:val="22"/>
              </w:rPr>
              <w:t xml:space="preserve"> medicine rada i športa: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mišljenje o daljnjem školovanju, željenom zanimanju, želje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 xml:space="preserve">nom športu, </w:t>
            </w:r>
            <w:r w:rsidRPr="00F27335">
              <w:rPr>
                <w:rFonts w:ascii="Arial" w:hAnsi="Arial" w:cs="Arial"/>
                <w:sz w:val="22"/>
                <w:szCs w:val="22"/>
              </w:rPr>
              <w:t>osposobljavanju, prekvalifikaciji, promjeni zanimanja/športa,</w:t>
            </w:r>
          </w:p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7335">
              <w:rPr>
                <w:rFonts w:ascii="Arial" w:hAnsi="Arial" w:cs="Arial"/>
                <w:sz w:val="22"/>
                <w:szCs w:val="22"/>
              </w:rPr>
              <w:t>psihologijsko testiranje koje se koristi za ocjenu konativnog statusa i kognitivnih sposobnosti,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7335">
              <w:rPr>
                <w:rFonts w:ascii="Arial" w:hAnsi="Arial" w:cs="Arial"/>
                <w:sz w:val="22"/>
                <w:szCs w:val="22"/>
              </w:rPr>
              <w:t>psihologijsko testiranje koje se koristi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za ocjenu stanj</w:t>
            </w:r>
            <w:r>
              <w:rPr>
                <w:rFonts w:ascii="Arial" w:hAnsi="Arial" w:cs="Arial"/>
                <w:sz w:val="22"/>
                <w:szCs w:val="22"/>
              </w:rPr>
              <w:t>a središnjeg živčanog sustava,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sudjelovanje u izradi mišljenja tima za orijentaciju i selekciju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Default="003C2535" w:rsidP="0025099B">
            <w:pPr>
              <w:shd w:val="clear" w:color="auto" w:fill="C0C0C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3. Profesionalne bolesti, bolesti u svezi s radom i </w:t>
            </w:r>
          </w:p>
          <w:p w:rsidR="003C2535" w:rsidRPr="00C030C8" w:rsidRDefault="003C2535" w:rsidP="0025099B">
            <w:pPr>
              <w:shd w:val="clear" w:color="auto" w:fill="C0C0C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profesionalna toksikologija </w:t>
            </w:r>
          </w:p>
          <w:p w:rsidR="003C2535" w:rsidRDefault="003C2535" w:rsidP="0025099B">
            <w:pPr>
              <w:shd w:val="clear" w:color="auto" w:fill="C0C0C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onzultativno-specijalistički pregledi bolesnika upućenih iz </w:t>
            </w:r>
          </w:p>
          <w:p w:rsidR="003C2535" w:rsidRDefault="003C2535" w:rsidP="0025099B">
            <w:pPr>
              <w:shd w:val="clear" w:color="auto" w:fill="C0C0C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ordinacija primarne zdravstvene zaštite, specijalističkih </w:t>
            </w:r>
          </w:p>
          <w:p w:rsidR="003C2535" w:rsidRPr="00F27335" w:rsidRDefault="003C2535" w:rsidP="0025099B">
            <w:pPr>
              <w:shd w:val="clear" w:color="auto" w:fill="C0C0C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ordinacija, bolničkih odjela </w:t>
            </w:r>
            <w:r w:rsidRPr="00E74EBD">
              <w:rPr>
                <w:rFonts w:ascii="Arial" w:hAnsi="Arial" w:cs="Arial"/>
                <w:sz w:val="22"/>
                <w:szCs w:val="22"/>
              </w:rPr>
              <w:t>i  vještaka za ocjenu invalidnosti i invaliditeta</w:t>
            </w: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Uzimanje radne anamneze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Spirometrijsko testiranje uz primjenu bronhodilatatora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rezultata nespecifičnih i specifi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 xml:space="preserve">čnih nazalnih i bronhoprovokativnih testova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rezultata digitalne pletizmografije s termalnim i farmakodinamskim testom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Očitavanje </w:t>
            </w:r>
            <w:r>
              <w:rPr>
                <w:rFonts w:ascii="Arial" w:hAnsi="Arial" w:cs="Arial"/>
                <w:sz w:val="22"/>
                <w:szCs w:val="22"/>
              </w:rPr>
              <w:t xml:space="preserve">RTG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snimke šaka, laktova i ramena kod sumnje na vibracijsku bolest izazvanu lokalnim vibracijama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Očitavanje </w:t>
            </w:r>
            <w:r>
              <w:rPr>
                <w:rFonts w:ascii="Arial" w:hAnsi="Arial" w:cs="Arial"/>
                <w:sz w:val="22"/>
                <w:szCs w:val="22"/>
              </w:rPr>
              <w:t>RTG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snimke L-S prijelaza, zdjelice, kukova te SI zglobova kod sumnje na vibracijsku bolest izazvanu općim vibracijama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Očitavanje RTG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snimke pluća i pleure prema kriterijima ILO kod sumnje na profesionalnu pneumokoniozu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 xml:space="preserve">Izvođenje i interpretacija alergoloških kožnih testova na opće i profesionalne alergene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Profesionalne bolesti i štetnosti: otrovanja metalima, pesticidima, plinovima, organskim otapalima, profesionalne bolesti organskih sustava i osjetila uzrokovane bukom, vibracijama, ionizirajućim i neionizirajućim zračenjima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profesionalne maligne bolesti, bolesti u svezi s radom i druge kronične bolesti koje dovode do sma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njenja i gubitka radne sposobnosti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Uviđaj i procjena opasnosti radnog mjesta osobe koja je upućena na pregled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Davanje mišljenja o profesionalnoj izloženosti upućenih i pregledanih osoba, profesionalnim oštećenjima, terapiji te ocjena radne sposobnosti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izrada ekspertiza uz ciljanu obradu bolesnika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Biološko nadziranje izloženosti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odnosno utvrđivanje prisutnosti štetnih tvari ili  njihovih metabolita u biološkom materijalu (krv, mokraća, stolica, ekspirirani zrak)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Utvrđivanje ranih bioloških učinaka izloženosti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upoznavanje specifičnih metoda pretraga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imunološke pretrage u svezi s dijagnostikom profesionalnih izloženosti i oštećenja, mutagenetski testovi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4. Pomorska, podvodna i hiperbarična te zrakoplovna medicina  </w:t>
            </w:r>
          </w:p>
        </w:tc>
      </w:tr>
      <w:tr w:rsidR="003C2535" w:rsidRPr="00500F19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Pomorska, podvodna i hiperbarična medicina: upoznavanje s osnovama pomorske, podvodne i hiperbaričke medicine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radne i športske sposobnosti </w:t>
            </w:r>
          </w:p>
        </w:tc>
        <w:tc>
          <w:tcPr>
            <w:tcW w:w="1441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6" w:type="dxa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C2535" w:rsidRPr="00500F19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Zrakoplovna medicina: upoznavanje s osnovama zrakoplovne medicine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radne i športske sposobnosti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500F19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 xml:space="preserve">5. Treninzi i takmičenja </w:t>
            </w: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Upoznavanje sa sadržajem i opsegom rada klupskog liječnika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Upoznavanje s pravilnikom i postupcima doping kontrole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lastRenderedPageBreak/>
              <w:t>Pružanje medicinske pomoći naglo oboljelom ili ozlijeđenom športašu na licu mjesta u procesu treninga ili takmičenja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Upoznavanje s trenažnim postupcima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 xml:space="preserve">Prisustvovanje takmičenjima 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6. Kliničko iskustvo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bolesti i ozljede u vezi s radom i </w:t>
            </w:r>
          </w:p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športom,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bolesti i ozljede značajne u odnosu na gubitak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radne i športske sposobnosti</w:t>
            </w: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oboljelih od bolesti respiracijskog sustava: kronična nespecifična bolest pluća, tuberkuloza pluća, neop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lazme, akutne bolesti organa za disanje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oboljelih od bolesti kardiovaskularnog sustava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oboljelih od bolesti lokomotornog sustava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oboljelih od bolesti ženskih genitalnih organa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oboljelih od kožnih i spolnih bolesti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Iskustvo u suradnji s kliničarima na traumatologiji: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zbrin</w:t>
            </w:r>
            <w:r>
              <w:rPr>
                <w:rFonts w:ascii="Arial" w:hAnsi="Arial" w:cs="Arial"/>
                <w:sz w:val="22"/>
                <w:szCs w:val="22"/>
              </w:rPr>
              <w:t xml:space="preserve">javanje rana - mala kirurgija, </w:t>
            </w:r>
            <w:r w:rsidRPr="003844D2">
              <w:rPr>
                <w:rFonts w:ascii="Arial" w:hAnsi="Arial" w:cs="Arial"/>
                <w:sz w:val="22"/>
                <w:szCs w:val="22"/>
              </w:rPr>
              <w:t>pristup svje</w:t>
            </w:r>
            <w:r>
              <w:rPr>
                <w:rFonts w:ascii="Arial" w:hAnsi="Arial" w:cs="Arial"/>
                <w:sz w:val="22"/>
                <w:szCs w:val="22"/>
              </w:rPr>
              <w:t xml:space="preserve">žim prijelomima i iščašenjima, </w:t>
            </w:r>
            <w:r w:rsidRPr="003844D2">
              <w:rPr>
                <w:rFonts w:ascii="Arial" w:hAnsi="Arial" w:cs="Arial"/>
                <w:sz w:val="22"/>
                <w:szCs w:val="22"/>
              </w:rPr>
              <w:t>specifične športske ozljede i oštećenja, ozljede šake, prijelomi kostiju, ozljede tetiva i zglobova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Iskustvo u suradnji s kliničarima na ortopediji: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dijagnostika i liječenje akutnih i kroničnih ozljeda zglobova i mišića te bolesti prenaprezanja,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844D2">
              <w:rPr>
                <w:rFonts w:ascii="Arial" w:hAnsi="Arial" w:cs="Arial"/>
                <w:sz w:val="22"/>
                <w:szCs w:val="22"/>
              </w:rPr>
              <w:t>pecifične športske ozljede i oštećenja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Rehabilitacija i ocjena radne i športske sposobnosti</w:t>
            </w:r>
          </w:p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Dijagnostički i terapijski postupci te ocjena radne i športske sposobnosti bolesnika oboljelih od neuroloških bolesti: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neurološka dijagnostika. Rana dijagnoza i prevencija cerebrovaskularnih bolesti. Epilepsije, glavobolje, polineuropatije. Ocjena radne i športske sposobnosti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- stanja i bolesti organa vida:</w:t>
            </w:r>
          </w:p>
          <w:p w:rsidR="003C2535" w:rsidRPr="003844D2" w:rsidRDefault="003C2535" w:rsidP="0025099B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bolesti ili mane organa vida. Infekcijske bolesti. Ozljede oka. </w:t>
            </w:r>
          </w:p>
          <w:p w:rsidR="003C2535" w:rsidRPr="003844D2" w:rsidRDefault="003C2535" w:rsidP="0025099B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844D2">
              <w:rPr>
                <w:rFonts w:ascii="Arial" w:hAnsi="Arial" w:cs="Arial"/>
                <w:sz w:val="22"/>
                <w:szCs w:val="22"/>
              </w:rPr>
              <w:t>olesti mrežnice i očnog živca. Glaukom. Katarakta.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3844D2">
              <w:rPr>
                <w:rFonts w:ascii="Arial" w:hAnsi="Arial" w:cs="Arial"/>
                <w:sz w:val="22"/>
                <w:szCs w:val="22"/>
              </w:rPr>
              <w:t>ažnost očnih bolesti i refrakcijskih grešaka vida za izbor zvanja i športske aktivnosti te ocjena radne i športske sposobnosti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 - stanja i bolesti organa sluha i ravnoteže: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poremećaji sluha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bolesti vestibularnog aparata s poremećajima ravnoteže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ozljede uha i ušne školjke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akutne i kronične bolesti vanjskog, srednjeg i unutarnjeg uha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alergija u ORL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otoskleroza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morbus Menier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oštećenja i bolesti slušnog živca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toksikološka oštećenja labirinta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Urgentna stanja u medicini, procjena stanja svijesti, reanimacija s vježbom na lutkama za kardiopulmonalnu reanimaciju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Sintetska i specifična ocjena radne i športske sposobnosti za navedene bolesti u vezi s radom i športom te bolesti koje su značajne u odnosu na gubitak radne i športske sposobnosti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11CF0">
              <w:rPr>
                <w:rFonts w:ascii="Arial" w:hAnsi="Arial" w:cs="Arial"/>
                <w:sz w:val="22"/>
                <w:szCs w:val="22"/>
              </w:rPr>
              <w:t>7. Mentalno zdravlje</w:t>
            </w: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Upoznavanje s principima dijagnostike najčešćih mentalnih poremećaja u radnika i športaša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Psihoterapijski pristupi neurozama i poremećajima ponašanja, bolesti ovisnosti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Preventivne mjere i zaštita mentalnog zdravlja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Ocje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 xml:space="preserve">na radne i športske sposobnosti kod mentalnih poremećaja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trHeight w:val="540"/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A11CF0">
              <w:rPr>
                <w:rFonts w:ascii="Arial" w:hAnsi="Arial" w:cs="Arial"/>
                <w:sz w:val="22"/>
                <w:szCs w:val="22"/>
              </w:rPr>
              <w:lastRenderedPageBreak/>
              <w:t>8. Radni i športski okoliš, zaštita na radu i u športu, sanitacija</w:t>
            </w:r>
          </w:p>
        </w:tc>
      </w:tr>
      <w:tr w:rsidR="003C2535" w:rsidRPr="003844D2" w:rsidTr="0025099B">
        <w:trPr>
          <w:trHeight w:val="519"/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Prepoznavanje potencijalno štetnih čimbenika radnog i športskog okoliša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radnih i športskih uvjeta: toplinski okoliš, osvijetljenost, blještanje, buka, vibracije, ionizirajuće i neionizirajuće  zračenje, onečišćenje zraka unutarnjeg i vanjskog radnog i športskog </w:t>
            </w:r>
            <w:r>
              <w:rPr>
                <w:rFonts w:ascii="Arial" w:hAnsi="Arial" w:cs="Arial"/>
                <w:sz w:val="22"/>
                <w:szCs w:val="22"/>
              </w:rPr>
              <w:t>okoliša, opasnost od eksplozija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Organizacija službe sigurnosti i zaštite na radu, uvjeti za rad i športsku aktivnost na siguran način, zaštita od oz</w:t>
            </w:r>
            <w:r>
              <w:rPr>
                <w:rFonts w:ascii="Arial" w:hAnsi="Arial" w:cs="Arial"/>
                <w:sz w:val="22"/>
                <w:szCs w:val="22"/>
              </w:rPr>
              <w:t>ljeda, osobna zaštitna sredstva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Sanitacija: opskrba vodom, dispozicija krute, tekuće i plinovite tvari u industrijskim pogonima, higijena sanitarnog bloka, garderoba, trenažnih i natjecateljskih prostora, higijena prostorija za odmor i prehranu radnika i športaša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Sudjelovanje kod mjerenja čimbenika radnog i športskog okoliša 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  <w:tcBorders>
              <w:bottom w:val="single" w:sz="4" w:space="0" w:color="auto"/>
            </w:tcBorders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Samostalno interpretiranje rezultata mjerenja čimbenika radnog i športskog okoliša 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14778" w:type="dxa"/>
            <w:gridSpan w:val="5"/>
            <w:shd w:val="clear" w:color="auto" w:fill="C0C0C0"/>
          </w:tcPr>
          <w:p w:rsidR="003C2535" w:rsidRDefault="003C2535" w:rsidP="0025099B">
            <w:pPr>
              <w:pStyle w:val="T-98-2"/>
              <w:tabs>
                <w:tab w:val="left" w:pos="256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1CF0">
              <w:rPr>
                <w:rFonts w:ascii="Arial" w:hAnsi="Arial" w:cs="Arial"/>
                <w:sz w:val="22"/>
                <w:szCs w:val="22"/>
              </w:rPr>
              <w:t xml:space="preserve">9. Rad u oglednim ambulantama medicine rada i medicine </w:t>
            </w:r>
          </w:p>
          <w:p w:rsidR="003C2535" w:rsidRDefault="003C2535" w:rsidP="0025099B">
            <w:pPr>
              <w:pStyle w:val="T-98-2"/>
              <w:tabs>
                <w:tab w:val="left" w:pos="256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11CF0">
              <w:rPr>
                <w:rFonts w:ascii="Arial" w:hAnsi="Arial" w:cs="Arial"/>
                <w:sz w:val="22"/>
                <w:szCs w:val="22"/>
              </w:rPr>
              <w:t>Športa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edukativni cilj je osposobiti specijalizanta za </w:t>
            </w:r>
          </w:p>
          <w:p w:rsidR="003C2535" w:rsidRPr="0094645B" w:rsidRDefault="003C2535" w:rsidP="0025099B">
            <w:pPr>
              <w:pStyle w:val="T-98-2"/>
              <w:tabs>
                <w:tab w:val="left" w:pos="256"/>
              </w:tabs>
              <w:spacing w:after="0"/>
              <w:ind w:firstLine="0"/>
              <w:jc w:val="lef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samostalan rad i vođenje ambulante medicine rada i športa</w:t>
            </w: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Specifična zdravstvena zaštita radnika i športaša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C2535" w:rsidRPr="0094645B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Periodički i kontrolni pregledi radnika i športaša obzirom na spol, dob, uvjete rada i zahtjeve športa, pojavu profesionalnih bolesti, ozljeda na radu i u športu i kroničnih bolesti i oštećenja </w:t>
            </w:r>
          </w:p>
        </w:tc>
        <w:tc>
          <w:tcPr>
            <w:tcW w:w="1441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286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Pregledi radnika i športaša koji se obavezno provode radi okoline, zaštite potrošača i sudionika u športu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F27335" w:rsidTr="0025099B">
        <w:trPr>
          <w:jc w:val="center"/>
        </w:trPr>
        <w:tc>
          <w:tcPr>
            <w:tcW w:w="6171" w:type="dxa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Pružanje neposredne prve medicinske pomoći naglo oboljelom ili ozlijeđenom radniku i športašu na licu mjesta u procesu rada, treninga ili takmičenja</w:t>
            </w:r>
          </w:p>
        </w:tc>
        <w:tc>
          <w:tcPr>
            <w:tcW w:w="1441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6" w:type="dxa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Promicanje zdravlja radnika i športaša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Unaprjeđi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vanje higijenskih uvjeta na mjestu rada, treninga i natjecanja i uvjeta prehrane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potrebe uvođenja aktivnih odmora u tijeku radnog procesa: suzbijanje akutnog umora; upućivanja i provođenja medicinski programiranog aktivnog odmora: prevencija kroničnog umora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Utvrđivanje sposobnosti za bavljenje športskom rekreacijom; utvrđuje relativne i apsolutne kontraindikacije </w:t>
            </w: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6171" w:type="dxa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Obrade za vještačenje invalidnosti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40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286" w:type="dxa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C2535" w:rsidRDefault="003C2535" w:rsidP="003C2535"/>
    <w:p w:rsidR="003C2535" w:rsidRDefault="003C2535" w:rsidP="003C2535"/>
    <w:p w:rsidR="003C2535" w:rsidRDefault="003C2535" w:rsidP="003C2535">
      <w:pPr>
        <w:jc w:val="center"/>
        <w:rPr>
          <w:rFonts w:ascii="Arial" w:hAnsi="Arial" w:cs="Arial"/>
          <w:b/>
          <w:sz w:val="22"/>
          <w:szCs w:val="22"/>
        </w:rPr>
      </w:pPr>
      <w:r w:rsidRPr="003844D2">
        <w:rPr>
          <w:rFonts w:ascii="Arial" w:hAnsi="Arial" w:cs="Arial"/>
          <w:b/>
          <w:sz w:val="22"/>
          <w:szCs w:val="22"/>
        </w:rPr>
        <w:t xml:space="preserve">OBRAZAC PRAĆENJA OBAVLJENIH ZAHVATA  </w:t>
      </w:r>
    </w:p>
    <w:p w:rsidR="003C2535" w:rsidRPr="003844D2" w:rsidRDefault="003C2535" w:rsidP="003C25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MEDICINA RADA I ŠPORTA</w:t>
      </w:r>
      <w:r w:rsidRPr="003844D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6"/>
        <w:gridCol w:w="1097"/>
        <w:gridCol w:w="1620"/>
        <w:gridCol w:w="1631"/>
        <w:gridCol w:w="5125"/>
      </w:tblGrid>
      <w:tr w:rsidR="003C2535" w:rsidRPr="003844D2" w:rsidTr="0025099B">
        <w:trPr>
          <w:trHeight w:val="321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sz w:val="22"/>
                <w:szCs w:val="22"/>
              </w:rPr>
              <w:t>Naziv dijela programa specijalizacije</w:t>
            </w:r>
          </w:p>
          <w:p w:rsidR="003C2535" w:rsidRPr="003844D2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535" w:rsidRPr="003844D2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sz w:val="22"/>
                <w:szCs w:val="22"/>
              </w:rPr>
              <w:t>Naziv zahvata</w:t>
            </w:r>
          </w:p>
          <w:p w:rsidR="003C2535" w:rsidRPr="003844D2" w:rsidRDefault="003C2535" w:rsidP="002509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2535" w:rsidRPr="003844D2" w:rsidRDefault="003C2535" w:rsidP="0025099B">
            <w:pPr>
              <w:pStyle w:val="aNaslov"/>
              <w:spacing w:before="0" w:after="0"/>
              <w:jc w:val="center"/>
            </w:pPr>
            <w:r w:rsidRPr="003844D2">
              <w:rPr>
                <w:b w:val="0"/>
              </w:rPr>
              <w:t>Broj zahvata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ind w:left="537" w:hanging="46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sz w:val="22"/>
                <w:szCs w:val="22"/>
              </w:rPr>
              <w:t>STUPANJ NAPREDOVANJA</w:t>
            </w:r>
          </w:p>
        </w:tc>
        <w:tc>
          <w:tcPr>
            <w:tcW w:w="5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2535" w:rsidRPr="003844D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104775</wp:posOffset>
                      </wp:positionV>
                      <wp:extent cx="0" cy="0"/>
                      <wp:effectExtent l="11430" t="12065" r="7620" b="698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F98BAE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pt,8.25pt" to="150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"/>
                  </w:pict>
                </mc:Fallback>
              </mc:AlternateContent>
            </w:r>
            <w:r w:rsidRPr="003844D2">
              <w:rPr>
                <w:rFonts w:ascii="Arial" w:hAnsi="Arial" w:cs="Arial"/>
                <w:b/>
                <w:sz w:val="22"/>
                <w:szCs w:val="22"/>
              </w:rPr>
              <w:t xml:space="preserve">GLAVNI MENTOR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pStyle w:val="aNaslov"/>
              <w:spacing w:before="0" w:after="0"/>
              <w:jc w:val="center"/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pStyle w:val="aNaslov"/>
              <w:spacing w:before="0"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44D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trHeight w:val="639"/>
          <w:jc w:val="center"/>
        </w:trPr>
        <w:tc>
          <w:tcPr>
            <w:tcW w:w="5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pStyle w:val="aNaslov"/>
              <w:spacing w:before="0" w:after="0"/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C2535" w:rsidRPr="003844D2" w:rsidRDefault="003C2535" w:rsidP="0025099B">
            <w:pPr>
              <w:pStyle w:val="aNaslov"/>
              <w:spacing w:before="0" w:after="0"/>
              <w:rPr>
                <w:b w:val="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  <w:lang w:val="pl-PL"/>
              </w:rPr>
              <w:t>Datum i potpis</w:t>
            </w:r>
          </w:p>
        </w:tc>
      </w:tr>
      <w:tr w:rsidR="003C2535" w:rsidRPr="003844D2" w:rsidTr="0025099B">
        <w:trPr>
          <w:trHeight w:val="191"/>
          <w:jc w:val="center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17959">
              <w:rPr>
                <w:rFonts w:ascii="Arial" w:hAnsi="Arial" w:cs="Arial"/>
                <w:sz w:val="22"/>
                <w:szCs w:val="22"/>
              </w:rPr>
              <w:t>1. Fiziologija rada i športa u funkciji ocjene radne i športske sposobnosti</w:t>
            </w:r>
            <w:r w:rsidRPr="003844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C2535" w:rsidRPr="003844D2" w:rsidTr="0025099B">
        <w:trPr>
          <w:trHeight w:val="284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Antropologija i primjena u ergonomiji i kineziologiji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mjerenje i interpretacija antropometrijskih veličina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D5068E" w:rsidRDefault="003C2535" w:rsidP="002509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trHeight w:val="284"/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Utvrđivanje konstitucije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Utvrđivanje sastava tijela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top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Mjerenje energetskih kapaciteta i energetske potrošnje pri različitim radnim i športskim aktivnostima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spiroergometrijskog testiranja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Procjena aerobnog kapaciteta pomoću indirektnih testova (Astrand, step-test)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 xml:space="preserve">Interpretacija rezultata spiroergometrije s difuzijskim kapacitetom i plinskom analizom arterijske krvi u mirovanju i opterećenju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Određivanje i interpretacija anaerobnog praga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respiracijskog sustava: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očitavanje male i velike spirometrije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kardiovaskularnog sustava: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očitavanje EKG (100), te izvođenje i interpretacija ergometrijskog testiranja po Bruceu zdravih i bolesnih osoba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82177D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2177D">
              <w:rPr>
                <w:rFonts w:ascii="Arial" w:hAnsi="Arial" w:cs="Arial"/>
                <w:sz w:val="22"/>
                <w:szCs w:val="22"/>
              </w:rPr>
              <w:t>UZV srca (orijentacijsko razumijevanje pretrage)</w:t>
            </w:r>
          </w:p>
          <w:p w:rsidR="003C2535" w:rsidRPr="00B17959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B17959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B17959">
              <w:rPr>
                <w:rFonts w:ascii="Arial" w:hAnsi="Arial" w:cs="Arial"/>
                <w:sz w:val="22"/>
                <w:szCs w:val="22"/>
              </w:rPr>
              <w:t>Funkcionalna ispitivanja motoričkih sposobnosti (lokomotorni sustav):</w:t>
            </w:r>
          </w:p>
          <w:p w:rsidR="003C2535" w:rsidRPr="00B17959" w:rsidRDefault="003C2535" w:rsidP="0025099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dinamometrije različitih pokreta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rezultata motoričkih testova (jakost, brzina, fleksibilnost, koordinacija, ravnoteža)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reakciometrijskih testova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vida: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Rad s ortoreterom i interpretacija rezultata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trHeight w:val="234"/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Perimetrija i interpretacija rezultata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trHeight w:val="234"/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Funkcionalna ispitivanja sluha: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audiograma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trHeight w:val="234"/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vestibulograma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5068E">
              <w:rPr>
                <w:rFonts w:ascii="Arial" w:hAnsi="Arial" w:cs="Arial"/>
                <w:sz w:val="22"/>
                <w:szCs w:val="22"/>
              </w:rPr>
              <w:t xml:space="preserve">2. Profesionalna orijentacija i selekcija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Profesionalna orijentacija i selekcija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rad uz specijalistu medicine rada i športa u timu profesionalne orijentacije: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Otvaranje zdravstvenog kartona profesionalne orijentacije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shd w:val="clear" w:color="auto" w:fill="F2F2F2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7335">
              <w:rPr>
                <w:rFonts w:ascii="Arial" w:hAnsi="Arial" w:cs="Arial"/>
                <w:sz w:val="22"/>
                <w:szCs w:val="22"/>
              </w:rPr>
              <w:t xml:space="preserve">Antropometrijska mjerenja </w:t>
            </w:r>
          </w:p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F2F2F2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27335">
              <w:rPr>
                <w:rFonts w:ascii="Arial" w:hAnsi="Arial" w:cs="Arial"/>
                <w:sz w:val="22"/>
                <w:szCs w:val="22"/>
              </w:rPr>
              <w:t xml:space="preserve">Funkcionalna dijagnostika </w:t>
            </w:r>
          </w:p>
          <w:p w:rsidR="003C2535" w:rsidRPr="00F273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F2F2F2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Klinički pregled 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F2F2F2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trHeight w:val="506"/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Intervju s ispitanikom (učenik, odrasla osoba), roditeljem, starateljem, poslodavcem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shd w:val="clear" w:color="auto" w:fill="F2F2F2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Obilazak škola i poduzeća uz upoznavanje s uvjetima rada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Psihologija rada: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ispitivanje općih intelektualnih sposobnosti, specifičnih sposobnosti, psihomotorike, osjetnih funkcija, rad u smjenama, rad na normu, monotoni rad, organizacija radnog vremena, organizacija odmora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Sudjelovanje u timu za orijentaciju i selekciju: upoznavanje s načinom timskog rada specijaliste medicine rada i športa i psihologa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bCs/>
                <w:sz w:val="22"/>
                <w:szCs w:val="22"/>
              </w:rPr>
              <w:t>Sinteza na razini specijalist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3844D2">
              <w:rPr>
                <w:rFonts w:ascii="Arial" w:hAnsi="Arial" w:cs="Arial"/>
                <w:bCs/>
                <w:sz w:val="22"/>
                <w:szCs w:val="22"/>
              </w:rPr>
              <w:t xml:space="preserve"> medicine rada i športa: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mišljenje o daljnjem školovanju, željenom zanimanju, želje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nom športu, osposobljavanju, prekvalifikaciji, promjeni zanimanja/</w:t>
            </w:r>
            <w:r w:rsidRPr="00F27335">
              <w:rPr>
                <w:rFonts w:ascii="Arial" w:hAnsi="Arial" w:cs="Arial"/>
                <w:sz w:val="22"/>
                <w:szCs w:val="22"/>
              </w:rPr>
              <w:t>športa, psihologijsko testiranje koje se koristi za ocjenu konativnog statusa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i kognitivnih sposobnosti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Psihologijsko testiranje koje se koristi za ocjenu stanja središnjeg živčanog sustava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Sudjelovanje u izradi mišljenja tima za orijentaciju i selekciju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82177D" w:rsidRDefault="003C253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77D">
              <w:rPr>
                <w:rFonts w:ascii="Arial" w:hAnsi="Arial" w:cs="Arial"/>
                <w:sz w:val="22"/>
                <w:szCs w:val="22"/>
              </w:rPr>
              <w:t>3. Profesionalne bolesti, bolesti u svezi s radom i profesionalna toksikologija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2177D">
              <w:rPr>
                <w:rFonts w:ascii="Arial" w:hAnsi="Arial" w:cs="Arial"/>
                <w:sz w:val="22"/>
                <w:szCs w:val="22"/>
              </w:rPr>
              <w:t xml:space="preserve">Konzultativno-specijalistički pregledi bolesnika </w:t>
            </w:r>
          </w:p>
          <w:p w:rsidR="003C2535" w:rsidRPr="0082177D" w:rsidRDefault="003C253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177D">
              <w:rPr>
                <w:rFonts w:ascii="Arial" w:hAnsi="Arial" w:cs="Arial"/>
                <w:sz w:val="22"/>
                <w:szCs w:val="22"/>
              </w:rPr>
              <w:t>upućenih iz ordinacija primarne zdravstvene zaštite, specijalističkih ordinacija, bolničkih odjela i vještak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82177D">
              <w:rPr>
                <w:rFonts w:ascii="Arial" w:hAnsi="Arial" w:cs="Arial"/>
                <w:sz w:val="22"/>
                <w:szCs w:val="22"/>
              </w:rPr>
              <w:t xml:space="preserve"> za ocjenu invalidnosti i invaliditeta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Uzimanje radne anamneze</w:t>
            </w:r>
          </w:p>
          <w:p w:rsidR="003C2535" w:rsidRPr="003844D2" w:rsidRDefault="003C2535" w:rsidP="002509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Spirometrijsko testiran</w:t>
            </w:r>
            <w:r>
              <w:rPr>
                <w:rFonts w:ascii="Arial" w:hAnsi="Arial" w:cs="Arial"/>
                <w:sz w:val="22"/>
                <w:szCs w:val="22"/>
              </w:rPr>
              <w:t>je uz primjenu bronhodilatatora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rezultata nespecifičnih i specifi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čnih nazalnih</w:t>
            </w:r>
            <w:r>
              <w:rPr>
                <w:rFonts w:ascii="Arial" w:hAnsi="Arial" w:cs="Arial"/>
                <w:sz w:val="22"/>
                <w:szCs w:val="22"/>
              </w:rPr>
              <w:t xml:space="preserve"> i bronhoprovokativnih testova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Izvođenje i interpretacija rezultata digitalne pletizmografije s termalnim i farmakodinamskim testom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Očitavanje</w:t>
            </w:r>
            <w:r>
              <w:rPr>
                <w:rFonts w:ascii="Arial" w:hAnsi="Arial" w:cs="Arial"/>
                <w:sz w:val="22"/>
                <w:szCs w:val="22"/>
              </w:rPr>
              <w:t xml:space="preserve"> RTG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snimke šaka, laktova i ramena kod sumnje na vibracijsku bolest izazvanu lokalnim vibracijama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Očitavanje RTG snimke L-S prijelaza, zdjelice, kukova te SI zglobova kod sumnje na vibracijsku bolest izazvanu općim vibracijama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Očitavanje RTG snimke pluća i pleure prema kriterijima ILO kod sumnje na profesionalnu pneumokoniozu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Izvođenje i interpretacija alergoloških kožnih testova na opće i profesionalne alergene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Profesionalne bolesti i štetnosti: otrovanja metalima, pesticidima, plinovima, organskim otapalima, profesionalne bolesti organskih sustava i osjetila uzrokovane bukom, vibracijama, ionizirajućim i neionizirajućim zračenjima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profesionalne maligne bolesti, bolesti u svezi s radom i druge kronične bolesti koje dovode do sma</w:t>
            </w:r>
            <w:r w:rsidRPr="003844D2">
              <w:rPr>
                <w:rFonts w:ascii="Arial" w:hAnsi="Arial" w:cs="Arial"/>
                <w:sz w:val="22"/>
                <w:szCs w:val="22"/>
              </w:rPr>
              <w:softHyphen/>
              <w:t>njenja i gubitka radne sposobnosti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Uviđaj i procjena opasnosti radnog mjesta osobe koja je upućena na pregled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Davanje mišljenja o profesionalnoj izloženosti upućenih i pregledanih osoba, profesionalnim oštećenjima, terapiji te ocjena radne sposobnosti:</w:t>
            </w:r>
          </w:p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izrada ekspertiza uz ciljanu obradu bolesnika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Biološko nadziranje izloženosti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odnosno utvrđivanje prisutnosti štetnih tvari ili njihovih metabolita u </w:t>
            </w: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biološkom materijalu (krv, mokraća, stolica, ekspirirani zrak)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</w:pPr>
            <w:r w:rsidRPr="008314F3">
              <w:rPr>
                <w:rFonts w:ascii="Arial" w:hAnsi="Arial" w:cs="Arial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20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Utvrđivanje ranih bioloških učinaka izloženosti: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upoznavanje specifičnih metoda pretraga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imunološke pretrage u svezi s dijagnostikom profesionalnih izloženosti i oštećenja, mutagenetski testovi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</w:pPr>
            <w:r w:rsidRPr="008314F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 xml:space="preserve">4. Pomorska, podvodna i hiperbarična te zrakoplovna medicina 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Pomorska, podvodna i hiperbarična medicina: upoznavanje s osnovama pomorske, podvodne i hiperbaričke medicine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radne i športske sposobnosti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Zrakoplovna medicina: upoznavanje s osnovama zrakoplovne medicine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ocjenjivanje radne i športske sposobnosti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trHeight w:val="310"/>
          <w:jc w:val="center"/>
        </w:trPr>
        <w:tc>
          <w:tcPr>
            <w:tcW w:w="14779" w:type="dxa"/>
            <w:gridSpan w:val="5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5. Treninzi i takmičenja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Upoznavanje sa sadržajem i </w:t>
            </w:r>
            <w:r>
              <w:rPr>
                <w:rFonts w:ascii="Arial" w:hAnsi="Arial" w:cs="Arial"/>
                <w:sz w:val="22"/>
                <w:szCs w:val="22"/>
              </w:rPr>
              <w:t>opsegom rada klupskog liječnika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Upoznavanje s pravilnik</w:t>
            </w:r>
            <w:r>
              <w:rPr>
                <w:rFonts w:ascii="Arial" w:hAnsi="Arial" w:cs="Arial"/>
                <w:sz w:val="22"/>
                <w:szCs w:val="22"/>
              </w:rPr>
              <w:t>om i postupcima doping kontrole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94645B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Pružanje medicinske pomoći naglo oboljelom ili ozlijeđenom športašu na licu mjesta u procesu treninga ili takmičenja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>Upoznavanje s trenažnim postupcima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8314F3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F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F60B06">
              <w:rPr>
                <w:rFonts w:ascii="Arial" w:hAnsi="Arial" w:cs="Arial"/>
                <w:sz w:val="22"/>
                <w:szCs w:val="22"/>
              </w:rPr>
              <w:t xml:space="preserve">Prisustvovanje takmičenjima </w:t>
            </w:r>
          </w:p>
          <w:p w:rsidR="003C2535" w:rsidRPr="00F60B06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Iskustvo u suradnji s kliničarima na traumatologiji:</w:t>
            </w:r>
          </w:p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zbrinjavanje rana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mala kirurgija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Pristup svježim prijelomima i iščašenjima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specifične športske ozljede i oštećenja, ozljede šake, prijelomi kostiju, ozljede tetiva i zglobova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844D2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Sintetska i specifična ocjena radne i športske sposobnosti za navedene bolesti u vezi s radom i </w:t>
            </w: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 xml:space="preserve">športom te bolesti koje su značajne u odnosu na gubitak radne i športske sposobnosti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030C8">
              <w:rPr>
                <w:rFonts w:ascii="Arial" w:hAnsi="Arial" w:cs="Arial"/>
                <w:sz w:val="22"/>
                <w:szCs w:val="22"/>
              </w:rPr>
              <w:t xml:space="preserve">6. Kliničko iskustvo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bolesti i ozljede u vezi s radom i športom,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bolesti i ozljede značajne u odnosu na gubitak radne i športske sposobnosti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8303CC">
              <w:rPr>
                <w:rFonts w:ascii="Arial" w:hAnsi="Arial" w:cs="Arial"/>
                <w:sz w:val="22"/>
                <w:szCs w:val="22"/>
              </w:rPr>
              <w:t xml:space="preserve"> kronična nespecifična bolest</w:t>
            </w:r>
            <w:r>
              <w:rPr>
                <w:rFonts w:ascii="Arial" w:hAnsi="Arial" w:cs="Arial"/>
                <w:sz w:val="22"/>
                <w:szCs w:val="22"/>
              </w:rPr>
              <w:t xml:space="preserve"> pluća, tuberkuloza pluća, neop</w:t>
            </w:r>
            <w:r w:rsidRPr="008303CC">
              <w:rPr>
                <w:rFonts w:ascii="Arial" w:hAnsi="Arial" w:cs="Arial"/>
                <w:sz w:val="22"/>
                <w:szCs w:val="22"/>
              </w:rPr>
              <w:t>lazme, akutne bolesti organa za disanje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bolesti respiracijskog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Dijagnostički i terapijski postupci 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bolesnika oboljelih od bolesti kardiovaskularnog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bolesti kardiovaskularnog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Dijagnostički i terapijski </w:t>
            </w:r>
            <w:r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bolesnika oboljelih od bolesti lokomotornog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bolesti lokomotornog sustava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bolesti ženskih genitalnih organa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bolesti ženskih genitalnih organa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bolesnika oboljelih od kožnih i spolnih bolesti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kožnih i spolnih bolesti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Iskustvo u suradnji s kliničarima na traumatologiji: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zbrin</w:t>
            </w:r>
            <w:r>
              <w:rPr>
                <w:rFonts w:ascii="Arial" w:hAnsi="Arial" w:cs="Arial"/>
                <w:sz w:val="22"/>
                <w:szCs w:val="22"/>
              </w:rPr>
              <w:t xml:space="preserve">javanje rana - mala kirurgija, </w:t>
            </w:r>
            <w:r w:rsidRPr="003844D2">
              <w:rPr>
                <w:rFonts w:ascii="Arial" w:hAnsi="Arial" w:cs="Arial"/>
                <w:sz w:val="22"/>
                <w:szCs w:val="22"/>
              </w:rPr>
              <w:t>pristup svje</w:t>
            </w:r>
            <w:r>
              <w:rPr>
                <w:rFonts w:ascii="Arial" w:hAnsi="Arial" w:cs="Arial"/>
                <w:sz w:val="22"/>
                <w:szCs w:val="22"/>
              </w:rPr>
              <w:t xml:space="preserve">žim prijelomima i iščašenjima, </w:t>
            </w:r>
            <w:r w:rsidRPr="003844D2">
              <w:rPr>
                <w:rFonts w:ascii="Arial" w:hAnsi="Arial" w:cs="Arial"/>
                <w:sz w:val="22"/>
                <w:szCs w:val="22"/>
              </w:rPr>
              <w:t>specifične športske ozljede i oštećenja, ozljede šake, prijelomi kostiju, ozljede tetiva i zglobova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Iskustvo u suradnji s kliničarima na ortopediji: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dijagnostika i liječenje akutnih i kroničnih ozljeda zglobova i mišića te bolesti prenaprezanja,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844D2">
              <w:rPr>
                <w:rFonts w:ascii="Arial" w:hAnsi="Arial" w:cs="Arial"/>
                <w:sz w:val="22"/>
                <w:szCs w:val="22"/>
              </w:rPr>
              <w:t>pecifične športske ozljede i oštećenja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Rehabilitacija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akutnih i kroničnih ozljeda zglobova i mišića te bolesti prenaprezanja,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844D2">
              <w:rPr>
                <w:rFonts w:ascii="Arial" w:hAnsi="Arial" w:cs="Arial"/>
                <w:sz w:val="22"/>
                <w:szCs w:val="22"/>
              </w:rPr>
              <w:t>pecifične športske ozljede i oštećenja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bolesnika s 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akutnih i kroničnih ozljeda zglobova i mišića te bolesti prenaprezanja,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844D2">
              <w:rPr>
                <w:rFonts w:ascii="Arial" w:hAnsi="Arial" w:cs="Arial"/>
                <w:sz w:val="22"/>
                <w:szCs w:val="22"/>
              </w:rPr>
              <w:t>pecifične športske ozljede i oštećenja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</w:t>
            </w:r>
            <w:r>
              <w:rPr>
                <w:rFonts w:ascii="Arial" w:hAnsi="Arial" w:cs="Arial"/>
                <w:sz w:val="22"/>
                <w:szCs w:val="22"/>
              </w:rPr>
              <w:t xml:space="preserve">stički i terapijski postupci  i </w:t>
            </w:r>
            <w:r w:rsidRPr="003844D2">
              <w:rPr>
                <w:rFonts w:ascii="Arial" w:hAnsi="Arial" w:cs="Arial"/>
                <w:sz w:val="22"/>
                <w:szCs w:val="22"/>
              </w:rPr>
              <w:t>neurološka dijagnostika. Rana dijagnoza i prevencija cerebrovaskularnih bolesti. Epilepsije, glavobolje, polineuropatije. Ocjena radne i športske sposobnosti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 bolesnika oboljelih od neuroloških bolesti: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 te ocjena radne i športske sposobnosti bolesnika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- stanja i bolesti organa vida:</w:t>
            </w:r>
          </w:p>
          <w:p w:rsidR="003C2535" w:rsidRPr="003844D2" w:rsidRDefault="003C2535" w:rsidP="0025099B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bolesti ili mane organa vida. Infekcijske bolesti. Ozljede oka. </w:t>
            </w:r>
          </w:p>
          <w:p w:rsidR="003C2535" w:rsidRPr="003844D2" w:rsidRDefault="003C2535" w:rsidP="0025099B">
            <w:pPr>
              <w:ind w:lef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844D2">
              <w:rPr>
                <w:rFonts w:ascii="Arial" w:hAnsi="Arial" w:cs="Arial"/>
                <w:sz w:val="22"/>
                <w:szCs w:val="22"/>
              </w:rPr>
              <w:t>olesti mrežnice i očnog živca. Glaukom. Katarakta.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3844D2">
              <w:rPr>
                <w:rFonts w:ascii="Arial" w:hAnsi="Arial" w:cs="Arial"/>
                <w:sz w:val="22"/>
                <w:szCs w:val="22"/>
              </w:rPr>
              <w:t>ažnost očnih bolesti i refrakcijskih grešaka vida za izbor zvanja i športske aktivnosti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BA4817" w:rsidRDefault="003C2535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kod bolesti organa vida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BA4817" w:rsidRDefault="003C2535" w:rsidP="0025099B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Dijagnostički i terapijski postupci</w:t>
            </w:r>
            <w:r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stanja i bolesti organa sluha i ravnoteže: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844D2">
              <w:rPr>
                <w:rFonts w:ascii="Arial" w:hAnsi="Arial" w:cs="Arial"/>
                <w:sz w:val="22"/>
                <w:szCs w:val="22"/>
              </w:rPr>
              <w:t>poremećaji sluha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bolesti vestibularnog aparata s poremećajima ravnoteže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ozljede uha i ušne školjke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akutne i kronične bolesti vanjskog, srednjeg i unutarnjeg uha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alergija u ORL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otoskleroza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morbus Menier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oštećenja i bolesti slušnog živca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844D2">
              <w:rPr>
                <w:rFonts w:ascii="Arial" w:hAnsi="Arial" w:cs="Arial"/>
                <w:sz w:val="22"/>
                <w:szCs w:val="22"/>
              </w:rPr>
              <w:t>toksikološka oštećenja labirinta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844D2">
              <w:rPr>
                <w:rFonts w:ascii="Arial" w:hAnsi="Arial" w:cs="Arial"/>
                <w:sz w:val="22"/>
                <w:szCs w:val="22"/>
              </w:rPr>
              <w:t>cjena radne i športske sposobnosti</w:t>
            </w:r>
            <w:r>
              <w:rPr>
                <w:rFonts w:ascii="Arial" w:hAnsi="Arial" w:cs="Arial"/>
                <w:sz w:val="22"/>
                <w:szCs w:val="22"/>
              </w:rPr>
              <w:t xml:space="preserve"> kod bolesti organa sluha i ravnoteže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lastRenderedPageBreak/>
              <w:t>Urgentna stanja u medicini, procjena stanja svijesti, reanimacija s vježbom na lutkama za kardiopulmonalnu reanimaciju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Sintetska i specifična ocjena radne i športske sposobnosti za navedene bolesti u vezi s radom i športom te bolesti koje su značajne u odnosu na gubitak radne i športske sposobnosti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BFBFBF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 xml:space="preserve">7. Mentalno zdravlje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0D082B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>Ocje</w:t>
            </w:r>
            <w:r w:rsidRPr="000D082B">
              <w:rPr>
                <w:rFonts w:ascii="Arial" w:hAnsi="Arial" w:cs="Arial"/>
                <w:sz w:val="22"/>
                <w:szCs w:val="22"/>
              </w:rPr>
              <w:softHyphen/>
              <w:t>na radne i športske sposobnosti kod mentalnih poremećaja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 xml:space="preserve">8. Radni i športski okoliš, zaštita na radu i u športu, sanitacija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Sudjelovanje kod mjerenja faktora radnog i športskog okoliša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:rsidR="003C2535" w:rsidRPr="000D082B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 xml:space="preserve">Samostalno interpretiranje rezultata mjerenja faktora radnog i športskog okoliša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14779" w:type="dxa"/>
            <w:gridSpan w:val="5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D082B">
              <w:rPr>
                <w:rFonts w:ascii="Arial" w:hAnsi="Arial" w:cs="Arial"/>
                <w:sz w:val="22"/>
                <w:szCs w:val="22"/>
              </w:rPr>
              <w:t xml:space="preserve">9. Rad u oglednim ambulantama medicine rada i medicine športa </w:t>
            </w: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Periodički i kontrolni pregledi radnika i športaša obzirom na spol, dob, uvjete rada i zahtjeve športa, pojavu profesionalnih bolesti, ozljeda na radu i u športu i kroničnih bolesti i oštećenja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Pregledi radnika i športaša koji se obavezno provode radi okoline, zaštite potrošača i sudionika u športu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Ocjenjivanje potrebe uvođenja aktivnih odmora u tijeku radnog procesa: suzbijanje akutnog umora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upućivanja i provođenja medicinski programiranog aktivnog odmora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844D2">
              <w:rPr>
                <w:rFonts w:ascii="Arial" w:hAnsi="Arial" w:cs="Arial"/>
                <w:sz w:val="22"/>
                <w:szCs w:val="22"/>
              </w:rPr>
              <w:t xml:space="preserve"> prevencija kroničnog umora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Utvrđivanje sposobnosti za bavljenje športskom rekreacijom; utvrđuje relativne i apsolutne kontraindikacije 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C2535" w:rsidRPr="003844D2" w:rsidTr="0025099B">
        <w:trPr>
          <w:jc w:val="center"/>
        </w:trPr>
        <w:tc>
          <w:tcPr>
            <w:tcW w:w="5306" w:type="dxa"/>
            <w:shd w:val="clear" w:color="auto" w:fill="auto"/>
          </w:tcPr>
          <w:p w:rsidR="003C2535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 xml:space="preserve">Obrade za vještačenje invalidnosti </w:t>
            </w:r>
          </w:p>
          <w:p w:rsidR="003C2535" w:rsidRPr="003844D2" w:rsidRDefault="003C2535" w:rsidP="002509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2535" w:rsidRPr="003844D2" w:rsidRDefault="003C2535" w:rsidP="002509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4D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31" w:type="dxa"/>
            <w:shd w:val="clear" w:color="auto" w:fill="C0C0C0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125" w:type="dxa"/>
            <w:shd w:val="clear" w:color="auto" w:fill="auto"/>
          </w:tcPr>
          <w:p w:rsidR="003C2535" w:rsidRPr="003844D2" w:rsidRDefault="003C2535" w:rsidP="0025099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3C2535" w:rsidRDefault="003C2535" w:rsidP="003C2535"/>
    <w:p w:rsidR="003C2535" w:rsidRDefault="003C2535" w:rsidP="003C2535"/>
    <w:p w:rsidR="003C2535" w:rsidRDefault="003C2535" w:rsidP="003C2535"/>
    <w:p w:rsidR="003C2535" w:rsidRDefault="003C2535" w:rsidP="003C2535"/>
    <w:p w:rsidR="003C2535" w:rsidRDefault="003C2535" w:rsidP="003C2535"/>
    <w:p w:rsidR="003C2535" w:rsidRDefault="003C2535" w:rsidP="003C2535"/>
    <w:p w:rsidR="00401EDC" w:rsidRDefault="00401EDC"/>
    <w:sectPr w:rsidR="00401EDC" w:rsidSect="003C2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1C" w:rsidRDefault="008E511C" w:rsidP="00FF7503">
      <w:r>
        <w:separator/>
      </w:r>
    </w:p>
  </w:endnote>
  <w:endnote w:type="continuationSeparator" w:id="0">
    <w:p w:rsidR="008E511C" w:rsidRDefault="008E511C" w:rsidP="00F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03" w:rsidRDefault="00FF750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7352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F7503" w:rsidRDefault="00FF75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7503" w:rsidRDefault="00FF750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03" w:rsidRDefault="00FF75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1C" w:rsidRDefault="008E511C" w:rsidP="00FF7503">
      <w:r>
        <w:separator/>
      </w:r>
    </w:p>
  </w:footnote>
  <w:footnote w:type="continuationSeparator" w:id="0">
    <w:p w:rsidR="008E511C" w:rsidRDefault="008E511C" w:rsidP="00FF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03" w:rsidRDefault="00FF75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03" w:rsidRDefault="00FF750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03" w:rsidRDefault="00FF750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FA69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2" w15:restartNumberingAfterBreak="0">
    <w:nsid w:val="03755EA7"/>
    <w:multiLevelType w:val="hybridMultilevel"/>
    <w:tmpl w:val="DE6A1BF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16AA2"/>
    <w:multiLevelType w:val="hybridMultilevel"/>
    <w:tmpl w:val="E09C6B06"/>
    <w:lvl w:ilvl="0" w:tplc="04090017">
      <w:start w:val="1"/>
      <w:numFmt w:val="lowerLetter"/>
      <w:lvlText w:val="%1)"/>
      <w:lvlJc w:val="left"/>
      <w:pPr>
        <w:tabs>
          <w:tab w:val="num" w:pos="1121"/>
        </w:tabs>
        <w:ind w:left="112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1"/>
        </w:tabs>
        <w:ind w:left="18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1"/>
        </w:tabs>
        <w:ind w:left="32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1"/>
        </w:tabs>
        <w:ind w:left="40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1"/>
        </w:tabs>
        <w:ind w:left="47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1"/>
        </w:tabs>
        <w:ind w:left="54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1"/>
        </w:tabs>
        <w:ind w:left="61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1"/>
        </w:tabs>
        <w:ind w:left="6881" w:hanging="180"/>
      </w:pPr>
    </w:lvl>
  </w:abstractNum>
  <w:abstractNum w:abstractNumId="4" w15:restartNumberingAfterBreak="0">
    <w:nsid w:val="0E574B57"/>
    <w:multiLevelType w:val="multilevel"/>
    <w:tmpl w:val="D446256E"/>
    <w:lvl w:ilvl="0">
      <w:start w:val="1"/>
      <w:numFmt w:val="bullet"/>
      <w:pStyle w:val="terapij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312399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3209E9"/>
    <w:multiLevelType w:val="hybridMultilevel"/>
    <w:tmpl w:val="A7804334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64551"/>
    <w:multiLevelType w:val="hybridMultilevel"/>
    <w:tmpl w:val="B82025A4"/>
    <w:lvl w:ilvl="0" w:tplc="545E03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A6AF0"/>
    <w:multiLevelType w:val="hybridMultilevel"/>
    <w:tmpl w:val="8C260C92"/>
    <w:lvl w:ilvl="0" w:tplc="041A000F">
      <w:start w:val="1"/>
      <w:numFmt w:val="decimal"/>
      <w:pStyle w:val="glavni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pStyle w:val="sporedni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44F0E"/>
    <w:multiLevelType w:val="hybridMultilevel"/>
    <w:tmpl w:val="2C96F87E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F0C3D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B3733A"/>
    <w:multiLevelType w:val="hybridMultilevel"/>
    <w:tmpl w:val="A1BE6ABC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4A15FF6"/>
    <w:multiLevelType w:val="hybridMultilevel"/>
    <w:tmpl w:val="C770C500"/>
    <w:lvl w:ilvl="0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6E7D72"/>
    <w:multiLevelType w:val="hybridMultilevel"/>
    <w:tmpl w:val="82E03D4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57A7F"/>
    <w:multiLevelType w:val="hybridMultilevel"/>
    <w:tmpl w:val="7F2EACA2"/>
    <w:lvl w:ilvl="0" w:tplc="041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E9A3E59"/>
    <w:multiLevelType w:val="hybridMultilevel"/>
    <w:tmpl w:val="EB1A0D5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5"/>
    <w:rsid w:val="00111C77"/>
    <w:rsid w:val="003C2535"/>
    <w:rsid w:val="00401EDC"/>
    <w:rsid w:val="00442F6B"/>
    <w:rsid w:val="0050481E"/>
    <w:rsid w:val="00720799"/>
    <w:rsid w:val="00805872"/>
    <w:rsid w:val="00874FC4"/>
    <w:rsid w:val="008E511C"/>
    <w:rsid w:val="00B72A5A"/>
    <w:rsid w:val="00F96EFE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5B4E-D2F1-4338-854E-8A10FCA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C25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3C25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3C2535"/>
    <w:pPr>
      <w:keepNext/>
      <w:outlineLvl w:val="2"/>
    </w:pPr>
    <w:rPr>
      <w:i/>
      <w:szCs w:val="20"/>
      <w:lang w:val="en-US" w:eastAsia="en-US"/>
    </w:rPr>
  </w:style>
  <w:style w:type="paragraph" w:styleId="Naslov4">
    <w:name w:val="heading 4"/>
    <w:basedOn w:val="Normal"/>
    <w:next w:val="Normal"/>
    <w:link w:val="Naslov4Char"/>
    <w:qFormat/>
    <w:rsid w:val="003C25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3C253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3C253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qFormat/>
    <w:rsid w:val="003C2535"/>
    <w:pPr>
      <w:keepNext/>
      <w:jc w:val="center"/>
      <w:outlineLvl w:val="6"/>
    </w:pPr>
    <w:rPr>
      <w:b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C2535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ormal"/>
    <w:next w:val="Normal"/>
    <w:link w:val="Naslov9Char"/>
    <w:qFormat/>
    <w:rsid w:val="003C253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C253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3C2535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3C2535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aslov4Char">
    <w:name w:val="Naslov 4 Char"/>
    <w:basedOn w:val="Zadanifontodlomka"/>
    <w:link w:val="Naslov4"/>
    <w:rsid w:val="003C2535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3C253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3C2535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3C25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3C253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3C2535"/>
    <w:rPr>
      <w:rFonts w:ascii="Arial" w:eastAsia="Times New Roman" w:hAnsi="Arial" w:cs="Arial"/>
    </w:rPr>
  </w:style>
  <w:style w:type="paragraph" w:styleId="StandardWeb">
    <w:name w:val="Normal (Web)"/>
    <w:basedOn w:val="Normal"/>
    <w:rsid w:val="003C2535"/>
    <w:pPr>
      <w:spacing w:before="100" w:beforeAutospacing="1" w:after="100" w:afterAutospacing="1"/>
    </w:pPr>
  </w:style>
  <w:style w:type="paragraph" w:customStyle="1" w:styleId="esegmentp">
    <w:name w:val="esegment_p"/>
    <w:basedOn w:val="Normal"/>
    <w:rsid w:val="003C2535"/>
    <w:pPr>
      <w:suppressAutoHyphens/>
      <w:spacing w:before="280" w:after="280"/>
    </w:pPr>
    <w:rPr>
      <w:lang w:eastAsia="ar-SA"/>
    </w:rPr>
  </w:style>
  <w:style w:type="paragraph" w:styleId="Tekstbalonia">
    <w:name w:val="Balloon Text"/>
    <w:basedOn w:val="Normal"/>
    <w:link w:val="TekstbaloniaChar"/>
    <w:semiHidden/>
    <w:rsid w:val="003C2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3C253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rsid w:val="003C25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C2535"/>
  </w:style>
  <w:style w:type="character" w:styleId="Hiperveza">
    <w:name w:val="Hyperlink"/>
    <w:rsid w:val="003C2535"/>
    <w:rPr>
      <w:color w:val="0000FF"/>
      <w:u w:val="single"/>
    </w:rPr>
  </w:style>
  <w:style w:type="paragraph" w:styleId="Zaglavlje">
    <w:name w:val="header"/>
    <w:aliases w:val=" Char, Char1"/>
    <w:basedOn w:val="Normal"/>
    <w:link w:val="ZaglavljeChar"/>
    <w:rsid w:val="003C25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 Char1 Char1"/>
    <w:basedOn w:val="Zadanifontodlomka"/>
    <w:link w:val="Zaglavlje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Naslov">
    <w:name w:val="aNaslov"/>
    <w:basedOn w:val="Normal"/>
    <w:rsid w:val="003C2535"/>
    <w:pPr>
      <w:tabs>
        <w:tab w:val="left" w:leader="dot" w:pos="9072"/>
      </w:tabs>
      <w:spacing w:before="180" w:after="60"/>
    </w:pPr>
    <w:rPr>
      <w:rFonts w:ascii="Arial" w:hAnsi="Arial" w:cs="Arial"/>
      <w:b/>
      <w:bCs/>
      <w:sz w:val="22"/>
      <w:szCs w:val="22"/>
      <w:lang w:val="pl-PL" w:eastAsia="en-US"/>
    </w:rPr>
  </w:style>
  <w:style w:type="paragraph" w:customStyle="1" w:styleId="aNormal">
    <w:name w:val="aNormal"/>
    <w:basedOn w:val="Normal"/>
    <w:link w:val="aNormalChar"/>
    <w:rsid w:val="003C2535"/>
    <w:pPr>
      <w:tabs>
        <w:tab w:val="left" w:leader="dot" w:pos="9072"/>
      </w:tabs>
      <w:spacing w:before="180" w:after="60"/>
    </w:pPr>
    <w:rPr>
      <w:rFonts w:ascii="Arial" w:hAnsi="Arial" w:cs="Arial"/>
      <w:sz w:val="22"/>
      <w:szCs w:val="22"/>
      <w:lang w:val="pl-PL" w:eastAsia="en-US"/>
    </w:rPr>
  </w:style>
  <w:style w:type="paragraph" w:customStyle="1" w:styleId="Odlomakpopisa1">
    <w:name w:val="Odlomak popisa1"/>
    <w:basedOn w:val="Normal"/>
    <w:qFormat/>
    <w:rsid w:val="003C2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Uvuenotijeloteksta">
    <w:name w:val="Body Text Indent"/>
    <w:aliases w:val=" Char1 Char, Char1 Char Char"/>
    <w:basedOn w:val="Normal"/>
    <w:link w:val="UvuenotijelotekstaChar"/>
    <w:rsid w:val="003C2535"/>
    <w:pPr>
      <w:spacing w:after="120"/>
      <w:ind w:left="283"/>
    </w:pPr>
  </w:style>
  <w:style w:type="character" w:customStyle="1" w:styleId="UvuenotijelotekstaChar">
    <w:name w:val="Uvučeno tijelo teksta Char"/>
    <w:aliases w:val=" Char1 Char Char1, Char1 Char Char Char"/>
    <w:basedOn w:val="Zadanifontodlomka"/>
    <w:link w:val="Uvuenotijeloteksta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3C2535"/>
    <w:pPr>
      <w:spacing w:after="120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pute">
    <w:name w:val="bUpute"/>
    <w:basedOn w:val="Normal"/>
    <w:rsid w:val="003C2535"/>
    <w:pPr>
      <w:ind w:left="1080"/>
    </w:pPr>
    <w:rPr>
      <w:i/>
      <w:color w:val="FF0000"/>
      <w:lang w:eastAsia="en-US"/>
    </w:rPr>
  </w:style>
  <w:style w:type="paragraph" w:customStyle="1" w:styleId="aNaslovcentar">
    <w:name w:val="aNaslovcentar"/>
    <w:basedOn w:val="Normal"/>
    <w:rsid w:val="003C2535"/>
    <w:pPr>
      <w:tabs>
        <w:tab w:val="left" w:leader="dot" w:pos="9072"/>
      </w:tabs>
      <w:spacing w:after="600"/>
    </w:pPr>
    <w:rPr>
      <w:rFonts w:ascii="Arial MT Black" w:hAnsi="Arial MT Black" w:cs="Arial"/>
      <w:sz w:val="28"/>
      <w:szCs w:val="28"/>
      <w:lang w:eastAsia="en-US"/>
    </w:rPr>
  </w:style>
  <w:style w:type="character" w:styleId="Naglaeno">
    <w:name w:val="Strong"/>
    <w:qFormat/>
    <w:rsid w:val="003C2535"/>
    <w:rPr>
      <w:b/>
      <w:bCs/>
    </w:rPr>
  </w:style>
  <w:style w:type="table" w:styleId="Reetkatablice">
    <w:name w:val="Table Grid"/>
    <w:basedOn w:val="Obinatablica"/>
    <w:rsid w:val="003C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CharChar2">
    <w:name w:val="Char1 Char Char2"/>
    <w:aliases w:val=" Char1 Char Char Char Char1"/>
    <w:rsid w:val="003C2535"/>
    <w:rPr>
      <w:sz w:val="24"/>
      <w:szCs w:val="24"/>
      <w:lang w:val="hr-HR" w:eastAsia="hr-HR" w:bidi="ar-SA"/>
    </w:rPr>
  </w:style>
  <w:style w:type="paragraph" w:customStyle="1" w:styleId="T-98-2">
    <w:name w:val="T-9/8-2"/>
    <w:basedOn w:val="Normal"/>
    <w:rsid w:val="003C2535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sl-SI" w:eastAsia="sl-SI"/>
    </w:rPr>
  </w:style>
  <w:style w:type="character" w:customStyle="1" w:styleId="prodtitle1">
    <w:name w:val="prodtitle1"/>
    <w:rsid w:val="003C2535"/>
    <w:rPr>
      <w:rFonts w:ascii="Arial" w:hAnsi="Arial" w:cs="Arial" w:hint="default"/>
      <w:color w:val="333333"/>
      <w:sz w:val="28"/>
      <w:szCs w:val="28"/>
    </w:rPr>
  </w:style>
  <w:style w:type="character" w:styleId="Istaknuto">
    <w:name w:val="Emphasis"/>
    <w:qFormat/>
    <w:rsid w:val="003C2535"/>
    <w:rPr>
      <w:b/>
      <w:bCs/>
      <w:i w:val="0"/>
      <w:iCs w:val="0"/>
    </w:rPr>
  </w:style>
  <w:style w:type="character" w:customStyle="1" w:styleId="Char1CharChar1">
    <w:name w:val="Char1 Char Char1"/>
    <w:aliases w:val=" Char1 Char Char Char Char"/>
    <w:rsid w:val="003C2535"/>
    <w:rPr>
      <w:sz w:val="24"/>
      <w:szCs w:val="24"/>
      <w:lang w:val="hr-HR" w:eastAsia="hr-HR" w:bidi="ar-SA"/>
    </w:rPr>
  </w:style>
  <w:style w:type="paragraph" w:customStyle="1" w:styleId="StandardWeb1">
    <w:name w:val="Standard (Web)1"/>
    <w:basedOn w:val="Normal"/>
    <w:rsid w:val="003C25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ezproreda1">
    <w:name w:val="Bez proreda1"/>
    <w:qFormat/>
    <w:rsid w:val="003C25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tpisnik">
    <w:name w:val="Potpisnik"/>
    <w:basedOn w:val="Normal"/>
    <w:next w:val="Normal"/>
    <w:rsid w:val="003C2535"/>
    <w:pPr>
      <w:jc w:val="center"/>
    </w:pPr>
  </w:style>
  <w:style w:type="paragraph" w:customStyle="1" w:styleId="T-109fett">
    <w:name w:val="T-10/9 fett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b/>
      <w:bCs/>
      <w:sz w:val="21"/>
      <w:szCs w:val="21"/>
      <w:lang w:val="en-US" w:eastAsia="hr-HR"/>
    </w:rPr>
  </w:style>
  <w:style w:type="paragraph" w:customStyle="1" w:styleId="Clanak">
    <w:name w:val="Clanak"/>
    <w:next w:val="T-98-2"/>
    <w:rsid w:val="003C2535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Klasa2">
    <w:name w:val="Klasa2"/>
    <w:next w:val="Normal"/>
    <w:rsid w:val="003C253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customStyle="1" w:styleId="T-109curz">
    <w:name w:val="T-10/9 curz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paragraph" w:customStyle="1" w:styleId="T-109sred">
    <w:name w:val="T-10/9 sred"/>
    <w:rsid w:val="003C2535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sz w:val="21"/>
      <w:szCs w:val="21"/>
      <w:lang w:eastAsia="hr-HR"/>
    </w:rPr>
  </w:style>
  <w:style w:type="paragraph" w:customStyle="1" w:styleId="T-119sred">
    <w:name w:val="T-11/9 sred"/>
    <w:next w:val="T-98-2"/>
    <w:rsid w:val="003C2535"/>
    <w:pPr>
      <w:widowControl w:val="0"/>
      <w:autoSpaceDE w:val="0"/>
      <w:autoSpaceDN w:val="0"/>
      <w:adjustRightInd w:val="0"/>
      <w:spacing w:before="128" w:after="43" w:line="240" w:lineRule="auto"/>
      <w:jc w:val="center"/>
    </w:pPr>
    <w:rPr>
      <w:rFonts w:ascii="Times-NewRoman" w:eastAsia="Times New Roman" w:hAnsi="Times-NewRoman" w:cs="Times New Roman"/>
      <w:sz w:val="23"/>
      <w:szCs w:val="23"/>
      <w:lang w:eastAsia="hr-HR"/>
    </w:rPr>
  </w:style>
  <w:style w:type="character" w:customStyle="1" w:styleId="HTMLunaprijedoblikovanoChar">
    <w:name w:val="HTML unaprijed oblikovano Char"/>
    <w:link w:val="HTMLunaprijedoblikovano"/>
    <w:rsid w:val="003C2535"/>
    <w:rPr>
      <w:sz w:val="24"/>
      <w:szCs w:val="24"/>
      <w:lang w:eastAsia="hr-HR"/>
    </w:rPr>
  </w:style>
  <w:style w:type="character" w:customStyle="1" w:styleId="CharChar">
    <w:name w:val="Char Char"/>
    <w:rsid w:val="003C2535"/>
    <w:rPr>
      <w:sz w:val="24"/>
      <w:szCs w:val="24"/>
      <w:lang w:val="hr-HR" w:eastAsia="hr-HR" w:bidi="ar-SA"/>
    </w:rPr>
  </w:style>
  <w:style w:type="paragraph" w:styleId="HTMLunaprijedoblikovano">
    <w:name w:val="HTML Preformatted"/>
    <w:basedOn w:val="Normal"/>
    <w:link w:val="HTMLunaprijedoblikovanoChar"/>
    <w:rsid w:val="003C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3C2535"/>
    <w:rPr>
      <w:rFonts w:ascii="Consolas" w:eastAsia="Times New Roman" w:hAnsi="Consolas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rsid w:val="003C2535"/>
    <w:pPr>
      <w:spacing w:after="120" w:line="480" w:lineRule="auto"/>
    </w:pPr>
    <w:rPr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3C2535"/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-uvlaka2Char">
    <w:name w:val="Tijelo teksta - uvlaka 2 Char"/>
    <w:link w:val="Tijeloteksta-uvlaka2"/>
    <w:rsid w:val="003C2535"/>
    <w:rPr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3C2535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3C253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1">
    <w:name w:val="Body Text Indent Char1"/>
    <w:rsid w:val="003C2535"/>
    <w:rPr>
      <w:sz w:val="24"/>
      <w:szCs w:val="24"/>
      <w:lang w:val="hr-HR" w:eastAsia="hr-HR" w:bidi="ar-SA"/>
    </w:rPr>
  </w:style>
  <w:style w:type="paragraph" w:styleId="Adresaomotnice">
    <w:name w:val="envelope address"/>
    <w:basedOn w:val="Normal"/>
    <w:rsid w:val="003C253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Heading2Char">
    <w:name w:val="Heading 2 Char"/>
    <w:rsid w:val="003C2535"/>
    <w:rPr>
      <w:b/>
      <w:sz w:val="24"/>
      <w:lang w:val="en-US" w:eastAsia="en-US" w:bidi="ar-SA"/>
    </w:rPr>
  </w:style>
  <w:style w:type="paragraph" w:styleId="Tijeloteksta3">
    <w:name w:val="Body Text 3"/>
    <w:basedOn w:val="Normal"/>
    <w:link w:val="Tijeloteksta3Char"/>
    <w:rsid w:val="003C2535"/>
    <w:pPr>
      <w:spacing w:after="120"/>
    </w:pPr>
    <w:rPr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3C2535"/>
    <w:rPr>
      <w:rFonts w:ascii="Times New Roman" w:eastAsia="Times New Roman" w:hAnsi="Times New Roman" w:cs="Times New Roman"/>
      <w:sz w:val="16"/>
      <w:szCs w:val="16"/>
    </w:rPr>
  </w:style>
  <w:style w:type="paragraph" w:customStyle="1" w:styleId="p4">
    <w:name w:val="p4"/>
    <w:basedOn w:val="Normal"/>
    <w:rsid w:val="003C2535"/>
    <w:pPr>
      <w:tabs>
        <w:tab w:val="left" w:pos="200"/>
      </w:tabs>
      <w:spacing w:line="280" w:lineRule="atLeast"/>
    </w:pPr>
    <w:rPr>
      <w:snapToGrid w:val="0"/>
      <w:szCs w:val="20"/>
      <w:lang w:val="de-DE" w:eastAsia="de-DE"/>
    </w:rPr>
  </w:style>
  <w:style w:type="paragraph" w:customStyle="1" w:styleId="glavni">
    <w:name w:val="glavni"/>
    <w:basedOn w:val="Normal"/>
    <w:rsid w:val="003C2535"/>
    <w:pPr>
      <w:numPr>
        <w:numId w:val="1"/>
      </w:numPr>
    </w:pPr>
    <w:rPr>
      <w:b/>
      <w:bCs/>
      <w:sz w:val="28"/>
      <w:lang w:eastAsia="en-US"/>
    </w:rPr>
  </w:style>
  <w:style w:type="character" w:customStyle="1" w:styleId="Char4">
    <w:name w:val="Char4"/>
    <w:rsid w:val="003C2535"/>
    <w:rPr>
      <w:rFonts w:ascii="Arial" w:hAnsi="Arial" w:cs="Arial"/>
      <w:sz w:val="22"/>
      <w:szCs w:val="22"/>
      <w:lang w:val="hr-HR" w:eastAsia="en-US" w:bidi="ar-SA"/>
    </w:rPr>
  </w:style>
  <w:style w:type="paragraph" w:styleId="Tekstkomentara">
    <w:name w:val="annotation text"/>
    <w:basedOn w:val="Normal"/>
    <w:link w:val="TekstkomentaraChar"/>
    <w:rsid w:val="003C25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C253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3C2535"/>
    <w:rPr>
      <w:b/>
      <w:bCs/>
      <w:sz w:val="24"/>
      <w:szCs w:val="24"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rsid w:val="003C25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pis">
    <w:name w:val="List"/>
    <w:basedOn w:val="Normal"/>
    <w:rsid w:val="003C2535"/>
    <w:pPr>
      <w:ind w:left="283" w:hanging="283"/>
    </w:pPr>
  </w:style>
  <w:style w:type="paragraph" w:styleId="Grafikeoznake2">
    <w:name w:val="List Bullet 2"/>
    <w:basedOn w:val="Normal"/>
    <w:autoRedefine/>
    <w:rsid w:val="003C2535"/>
  </w:style>
  <w:style w:type="paragraph" w:styleId="Nastavakpopisa2">
    <w:name w:val="List Continue 2"/>
    <w:basedOn w:val="Normal"/>
    <w:rsid w:val="003C2535"/>
    <w:pPr>
      <w:spacing w:after="120"/>
      <w:ind w:left="566"/>
    </w:pPr>
  </w:style>
  <w:style w:type="paragraph" w:styleId="Grafikeoznake">
    <w:name w:val="List Bullet"/>
    <w:basedOn w:val="Normal"/>
    <w:rsid w:val="003C2535"/>
    <w:pPr>
      <w:numPr>
        <w:numId w:val="6"/>
      </w:numPr>
    </w:pPr>
    <w:rPr>
      <w:lang w:eastAsia="en-US"/>
    </w:rPr>
  </w:style>
  <w:style w:type="paragraph" w:styleId="Popis2">
    <w:name w:val="List 2"/>
    <w:basedOn w:val="Normal"/>
    <w:rsid w:val="003C2535"/>
    <w:pPr>
      <w:ind w:left="566" w:hanging="283"/>
    </w:pPr>
  </w:style>
  <w:style w:type="paragraph" w:styleId="Popis3">
    <w:name w:val="List 3"/>
    <w:basedOn w:val="Normal"/>
    <w:rsid w:val="003C2535"/>
    <w:pPr>
      <w:ind w:left="849" w:hanging="283"/>
    </w:pPr>
  </w:style>
  <w:style w:type="paragraph" w:styleId="Grafikeoznake3">
    <w:name w:val="List Bullet 3"/>
    <w:basedOn w:val="Normal"/>
    <w:autoRedefine/>
    <w:rsid w:val="003C2535"/>
    <w:pPr>
      <w:ind w:left="360" w:hanging="360"/>
    </w:pPr>
  </w:style>
  <w:style w:type="paragraph" w:styleId="Nastavakpopisa3">
    <w:name w:val="List Continue 3"/>
    <w:basedOn w:val="Normal"/>
    <w:rsid w:val="003C2535"/>
    <w:pPr>
      <w:spacing w:after="120"/>
      <w:ind w:left="849"/>
    </w:pPr>
  </w:style>
  <w:style w:type="paragraph" w:styleId="Nastavakpopisa">
    <w:name w:val="List Continue"/>
    <w:basedOn w:val="Normal"/>
    <w:rsid w:val="003C2535"/>
    <w:pPr>
      <w:spacing w:after="120"/>
      <w:ind w:left="283"/>
    </w:pPr>
  </w:style>
  <w:style w:type="paragraph" w:styleId="Opisslike">
    <w:name w:val="caption"/>
    <w:basedOn w:val="Normal"/>
    <w:next w:val="Normal"/>
    <w:qFormat/>
    <w:rsid w:val="003C2535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qFormat/>
    <w:rsid w:val="003C253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C2535"/>
    <w:rPr>
      <w:rFonts w:ascii="Arial" w:eastAsia="Times New Roman" w:hAnsi="Arial" w:cs="Arial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link w:val="PodnaslovChar"/>
    <w:qFormat/>
    <w:rsid w:val="003C253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3C2535"/>
    <w:rPr>
      <w:rFonts w:ascii="Arial" w:eastAsia="Times New Roman" w:hAnsi="Arial" w:cs="Arial"/>
      <w:sz w:val="24"/>
      <w:szCs w:val="24"/>
      <w:lang w:eastAsia="hr-HR"/>
    </w:rPr>
  </w:style>
  <w:style w:type="paragraph" w:styleId="Obinouvueno">
    <w:name w:val="Normal Indent"/>
    <w:basedOn w:val="Normal"/>
    <w:rsid w:val="003C2535"/>
    <w:pPr>
      <w:ind w:left="708"/>
    </w:pPr>
  </w:style>
  <w:style w:type="paragraph" w:customStyle="1" w:styleId="O">
    <w:name w:val="Oč"/>
    <w:basedOn w:val="Tijeloteksta3"/>
    <w:rsid w:val="003C2535"/>
  </w:style>
  <w:style w:type="paragraph" w:customStyle="1" w:styleId="anormal0">
    <w:name w:val="anormal"/>
    <w:basedOn w:val="Normal"/>
    <w:rsid w:val="003C2535"/>
    <w:pPr>
      <w:spacing w:before="100" w:beforeAutospacing="1" w:after="100" w:afterAutospacing="1"/>
    </w:pPr>
    <w:rPr>
      <w:rFonts w:eastAsia="Calibri"/>
    </w:rPr>
  </w:style>
  <w:style w:type="character" w:customStyle="1" w:styleId="KartadokumentaChar">
    <w:name w:val="Karta dokumenta Char"/>
    <w:link w:val="Kartadokumenta"/>
    <w:semiHidden/>
    <w:rsid w:val="003C2535"/>
    <w:rPr>
      <w:sz w:val="24"/>
      <w:szCs w:val="24"/>
      <w:shd w:val="clear" w:color="auto" w:fill="000080"/>
      <w:lang w:eastAsia="hr-HR"/>
    </w:rPr>
  </w:style>
  <w:style w:type="paragraph" w:customStyle="1" w:styleId="Style1">
    <w:name w:val="Style1"/>
    <w:basedOn w:val="Normal"/>
    <w:link w:val="Style1Char"/>
    <w:rsid w:val="003C2535"/>
    <w:rPr>
      <w:i/>
      <w:lang w:eastAsia="en-US"/>
    </w:rPr>
  </w:style>
  <w:style w:type="character" w:customStyle="1" w:styleId="Style1Char">
    <w:name w:val="Style1 Char"/>
    <w:link w:val="Style1"/>
    <w:rsid w:val="003C2535"/>
    <w:rPr>
      <w:rFonts w:ascii="Times New Roman" w:eastAsia="Times New Roman" w:hAnsi="Times New Roman" w:cs="Times New Roman"/>
      <w:i/>
      <w:sz w:val="24"/>
      <w:szCs w:val="24"/>
    </w:rPr>
  </w:style>
  <w:style w:type="character" w:styleId="Referencakomentara">
    <w:name w:val="annotation reference"/>
    <w:semiHidden/>
    <w:rsid w:val="003C2535"/>
    <w:rPr>
      <w:sz w:val="16"/>
      <w:szCs w:val="16"/>
    </w:rPr>
  </w:style>
  <w:style w:type="character" w:customStyle="1" w:styleId="uvlaka2CharChar">
    <w:name w:val="uvlaka 2 Char Char"/>
    <w:rsid w:val="003C2535"/>
    <w:rPr>
      <w:sz w:val="24"/>
      <w:szCs w:val="24"/>
      <w:lang w:val="hr-HR" w:eastAsia="en-US" w:bidi="ar-SA"/>
    </w:rPr>
  </w:style>
  <w:style w:type="character" w:customStyle="1" w:styleId="apple-style-span">
    <w:name w:val="apple-style-span"/>
    <w:rsid w:val="003C2535"/>
    <w:rPr>
      <w:rFonts w:cs="Times New Roman"/>
    </w:rPr>
  </w:style>
  <w:style w:type="paragraph" w:styleId="Blokteksta">
    <w:name w:val="Block Text"/>
    <w:basedOn w:val="Normal"/>
    <w:rsid w:val="003C2535"/>
    <w:pPr>
      <w:tabs>
        <w:tab w:val="left" w:pos="4301"/>
      </w:tabs>
      <w:ind w:left="4301" w:right="1573"/>
    </w:pPr>
    <w:rPr>
      <w:rFonts w:ascii="Arial" w:hAnsi="Arial"/>
      <w:b/>
      <w:szCs w:val="20"/>
      <w:lang w:val="en-GB" w:eastAsia="en-GB"/>
    </w:rPr>
  </w:style>
  <w:style w:type="paragraph" w:styleId="Tekstfusnote">
    <w:name w:val="footnote text"/>
    <w:basedOn w:val="Normal"/>
    <w:link w:val="TekstfusnoteChar"/>
    <w:semiHidden/>
    <w:rsid w:val="003C2535"/>
    <w:rPr>
      <w:rFonts w:ascii="Times" w:hAnsi="Times"/>
      <w:szCs w:val="20"/>
      <w:lang w:val="en-GB" w:eastAsia="en-GB"/>
    </w:rPr>
  </w:style>
  <w:style w:type="character" w:customStyle="1" w:styleId="TekstfusnoteChar">
    <w:name w:val="Tekst fusnote Char"/>
    <w:basedOn w:val="Zadanifontodlomka"/>
    <w:link w:val="Tekstfusnote"/>
    <w:semiHidden/>
    <w:rsid w:val="003C2535"/>
    <w:rPr>
      <w:rFonts w:ascii="Times" w:eastAsia="Times New Roman" w:hAnsi="Times" w:cs="Times New Roman"/>
      <w:sz w:val="24"/>
      <w:szCs w:val="20"/>
      <w:lang w:val="en-GB" w:eastAsia="en-GB"/>
    </w:rPr>
  </w:style>
  <w:style w:type="paragraph" w:customStyle="1" w:styleId="HTMLPreformatted1">
    <w:name w:val="HTML Preformatted1"/>
    <w:basedOn w:val="Normal"/>
    <w:rsid w:val="003C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en-US" w:bidi="he-IL"/>
    </w:rPr>
  </w:style>
  <w:style w:type="paragraph" w:customStyle="1" w:styleId="sporedni">
    <w:name w:val="sporedni"/>
    <w:basedOn w:val="Style1"/>
    <w:rsid w:val="003C2535"/>
    <w:pPr>
      <w:numPr>
        <w:ilvl w:val="1"/>
        <w:numId w:val="1"/>
      </w:numPr>
    </w:pPr>
    <w:rPr>
      <w:b/>
      <w:bCs/>
      <w:i w:val="0"/>
    </w:rPr>
  </w:style>
  <w:style w:type="paragraph" w:customStyle="1" w:styleId="terapija">
    <w:name w:val="terapija"/>
    <w:basedOn w:val="Style1"/>
    <w:rsid w:val="003C2535"/>
    <w:pPr>
      <w:numPr>
        <w:numId w:val="5"/>
      </w:numPr>
      <w:tabs>
        <w:tab w:val="num" w:pos="1440"/>
      </w:tabs>
      <w:ind w:left="1440"/>
    </w:pPr>
    <w:rPr>
      <w:i w:val="0"/>
    </w:rPr>
  </w:style>
  <w:style w:type="paragraph" w:styleId="Odlomakpopisa">
    <w:name w:val="List Paragraph"/>
    <w:basedOn w:val="Normal"/>
    <w:qFormat/>
    <w:rsid w:val="003C2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Normal"/>
    <w:rsid w:val="003C2535"/>
    <w:pPr>
      <w:spacing w:after="324"/>
    </w:pPr>
  </w:style>
  <w:style w:type="character" w:customStyle="1" w:styleId="BodyTextIndentChar">
    <w:name w:val="Body Text Indent Char"/>
    <w:rsid w:val="003C2535"/>
    <w:rPr>
      <w:sz w:val="24"/>
      <w:szCs w:val="24"/>
      <w:lang w:eastAsia="en-US"/>
    </w:rPr>
  </w:style>
  <w:style w:type="character" w:customStyle="1" w:styleId="aNormalChar">
    <w:name w:val="aNormal Char"/>
    <w:link w:val="aNormal"/>
    <w:rsid w:val="003C2535"/>
    <w:rPr>
      <w:rFonts w:ascii="Arial" w:eastAsia="Times New Roman" w:hAnsi="Arial" w:cs="Arial"/>
      <w:lang w:val="pl-PL"/>
    </w:rPr>
  </w:style>
  <w:style w:type="paragraph" w:styleId="Kartadokumenta">
    <w:name w:val="Document Map"/>
    <w:basedOn w:val="Normal"/>
    <w:link w:val="KartadokumentaChar"/>
    <w:semiHidden/>
    <w:rsid w:val="003C2535"/>
    <w:pPr>
      <w:shd w:val="clear" w:color="auto" w:fill="000080"/>
    </w:pPr>
    <w:rPr>
      <w:rFonts w:asciiTheme="minorHAnsi" w:eastAsiaTheme="minorHAnsi" w:hAnsiTheme="minorHAnsi" w:cstheme="minorBidi"/>
    </w:rPr>
  </w:style>
  <w:style w:type="character" w:customStyle="1" w:styleId="KartadokumentaChar1">
    <w:name w:val="Karta dokumenta Char1"/>
    <w:basedOn w:val="Zadanifontodlomka"/>
    <w:uiPriority w:val="99"/>
    <w:semiHidden/>
    <w:rsid w:val="003C2535"/>
    <w:rPr>
      <w:rFonts w:ascii="Segoe UI" w:eastAsia="Times New Roman" w:hAnsi="Segoe UI" w:cs="Segoe UI"/>
      <w:sz w:val="16"/>
      <w:szCs w:val="16"/>
      <w:lang w:eastAsia="hr-HR"/>
    </w:rPr>
  </w:style>
  <w:style w:type="character" w:customStyle="1" w:styleId="Char2">
    <w:name w:val="Char2"/>
    <w:rsid w:val="003C2535"/>
    <w:rPr>
      <w:sz w:val="24"/>
      <w:szCs w:val="24"/>
      <w:lang w:val="hr-HR" w:eastAsia="hr-HR" w:bidi="ar-SA"/>
    </w:rPr>
  </w:style>
  <w:style w:type="character" w:customStyle="1" w:styleId="Heading3Char">
    <w:name w:val="Heading 3 Char"/>
    <w:rsid w:val="003C2535"/>
    <w:rPr>
      <w:i/>
      <w:sz w:val="24"/>
      <w:lang w:val="en-US" w:eastAsia="en-US" w:bidi="ar-SA"/>
    </w:rPr>
  </w:style>
  <w:style w:type="paragraph" w:customStyle="1" w:styleId="PersonalInfo">
    <w:name w:val="Personal Info"/>
    <w:basedOn w:val="Achievement"/>
    <w:next w:val="Achievement"/>
    <w:rsid w:val="003C2535"/>
    <w:pPr>
      <w:numPr>
        <w:numId w:val="16"/>
      </w:numPr>
      <w:spacing w:before="220"/>
      <w:ind w:left="245" w:hanging="245"/>
    </w:pPr>
  </w:style>
  <w:style w:type="paragraph" w:customStyle="1" w:styleId="Achievement">
    <w:name w:val="Achievement"/>
    <w:basedOn w:val="Tijeloteksta"/>
    <w:rsid w:val="003C2535"/>
    <w:pPr>
      <w:tabs>
        <w:tab w:val="num" w:pos="540"/>
      </w:tabs>
      <w:spacing w:after="60" w:line="240" w:lineRule="atLeast"/>
      <w:ind w:left="540" w:hanging="540"/>
      <w:jc w:val="both"/>
    </w:pPr>
    <w:rPr>
      <w:rFonts w:ascii="Garamond" w:hAnsi="Garamond"/>
      <w:sz w:val="22"/>
      <w:szCs w:val="20"/>
      <w:lang w:val="en-US" w:eastAsia="en-US"/>
    </w:rPr>
  </w:style>
  <w:style w:type="paragraph" w:customStyle="1" w:styleId="standardweb10">
    <w:name w:val="standardweb1"/>
    <w:basedOn w:val="Normal"/>
    <w:rsid w:val="003C2535"/>
    <w:pPr>
      <w:spacing w:before="100" w:beforeAutospacing="1" w:after="100" w:afterAutospacing="1"/>
    </w:pPr>
  </w:style>
  <w:style w:type="paragraph" w:customStyle="1" w:styleId="Default">
    <w:name w:val="Default"/>
    <w:rsid w:val="003C253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GB" w:eastAsia="zh-CN"/>
    </w:rPr>
  </w:style>
  <w:style w:type="paragraph" w:customStyle="1" w:styleId="t-9-8-bez-uvl">
    <w:name w:val="t-9-8-bez-uvl"/>
    <w:basedOn w:val="Normal"/>
    <w:rsid w:val="00111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25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zpravdic</dc:creator>
  <cp:keywords/>
  <dc:description/>
  <cp:lastModifiedBy>Pravdić Ana</cp:lastModifiedBy>
  <cp:revision>11</cp:revision>
  <dcterms:created xsi:type="dcterms:W3CDTF">2019-11-16T14:58:00Z</dcterms:created>
  <dcterms:modified xsi:type="dcterms:W3CDTF">2020-02-05T08:18:00Z</dcterms:modified>
</cp:coreProperties>
</file>